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D" w:rsidRPr="00405203" w:rsidRDefault="00D6328D" w:rsidP="00D6328D">
      <w:pPr>
        <w:pStyle w:val="Folgeberschr3"/>
        <w:jc w:val="left"/>
        <w:rPr>
          <w:szCs w:val="20"/>
        </w:rPr>
      </w:pPr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7C9D2" wp14:editId="66464BBD">
                <wp:simplePos x="0" y="0"/>
                <wp:positionH relativeFrom="rightMargin">
                  <wp:posOffset>-1702830</wp:posOffset>
                </wp:positionH>
                <wp:positionV relativeFrom="line">
                  <wp:posOffset>50069</wp:posOffset>
                </wp:positionV>
                <wp:extent cx="1981835" cy="198120"/>
                <wp:effectExtent l="0" t="0" r="0" b="63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8D" w:rsidRDefault="00D6328D" w:rsidP="00D6328D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C9D2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134.1pt;margin-top:3.9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" filled="f" stroked="f">
                <v:textbox style="mso-fit-shape-to-text:t" inset="1mm,1mm,1mm,0">
                  <w:txbxContent>
                    <w:p w:rsidR="00D6328D" w:rsidRDefault="00D6328D" w:rsidP="00D6328D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405203">
        <w:rPr>
          <w:szCs w:val="20"/>
        </w:rPr>
        <w:t xml:space="preserve">Kastenrinne Typ 610, </w:t>
      </w:r>
      <w:r w:rsidRPr="00405203">
        <w:t>niedrige Aufbauhöhe beidseitige Rostauflage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D6328D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D6328D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D6328D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610 KR-ZN aus Werkstoff Stahl S235JR – </w:t>
            </w:r>
            <w:r w:rsidR="00736312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Materialstärke </w:t>
            </w:r>
            <w:r w:rsidR="00833E3E">
              <w:rPr>
                <w:rFonts w:eastAsia="Times New Roman" w:cs="Arial"/>
                <w:szCs w:val="16"/>
                <w:lang w:eastAsia="de-DE"/>
              </w:rPr>
              <w:t>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mit verstärktem Einlaufrand</w:t>
            </w:r>
            <w:r w:rsidR="00736312">
              <w:rPr>
                <w:rFonts w:eastAsia="Times New Roman" w:cs="Arial"/>
                <w:szCs w:val="16"/>
                <w:lang w:eastAsia="de-DE"/>
              </w:rPr>
              <w:br/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t= </w:t>
            </w:r>
            <w:r w:rsidR="00833E3E">
              <w:rPr>
                <w:rFonts w:eastAsia="Times New Roman" w:cs="Arial"/>
                <w:szCs w:val="16"/>
                <w:lang w:eastAsia="de-DE"/>
              </w:rPr>
              <w:t>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nach innen gekantetem Rostauflager und glatten Seitenwänden. Rinne ohne Gefälle, in Baulängen bis 2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</w:t>
            </w:r>
            <w:bookmarkStart w:id="0" w:name="_GoBack"/>
            <w:bookmarkEnd w:id="0"/>
            <w:r>
              <w:rPr>
                <w:rFonts w:eastAsia="Times New Roman" w:cs="Arial"/>
                <w:szCs w:val="16"/>
                <w:lang w:eastAsia="de-DE"/>
              </w:rPr>
              <w:t xml:space="preserve"> aller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D6328D" w:rsidRPr="00405203" w:rsidRDefault="00D6328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D6328D" w:rsidRPr="00405203" w:rsidRDefault="00D6328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 xml:space="preserve">(ab 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ca. 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35 mm)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736312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MW 30/10 mm, begehbare Ausführung, Oberfläche glatt oder mit Gleitschutz, inkl. Arretierung. 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736312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MW ca. 22/22 mm, begehbare Ausführung, Oberfläche glatt oder mit Gleitschutz, inkl. Arretierung.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736312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ohne Randeinfassung, Stababmessung 20/3 mm wahlweise </w:t>
            </w:r>
            <w:r>
              <w:rPr>
                <w:rFonts w:eastAsia="Times New Roman" w:cs="Arial"/>
                <w:szCs w:val="16"/>
                <w:lang w:eastAsia="de-DE"/>
              </w:rPr>
              <w:t>20/5 mm, lichter Stababstand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ca. 10 mm, Längsstäbe mit durchgehenden Abstandshaltern verschweißt, begehbare Ausführung, inkl. Arretierung.</w:t>
            </w:r>
          </w:p>
          <w:p w:rsidR="00D6328D" w:rsidRPr="00405203" w:rsidRDefault="00D6328D" w:rsidP="00D6328D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Querstabrost Stahl </w:t>
            </w:r>
            <w:r w:rsidR="00736312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aus Flachmaterial 20/3 mm, lichter Stababstand ca. 10 mm, durchgehend mi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t Abstandshaltern verschweißt,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 Ausführung, inkl. Arretierung.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</w:t>
            </w:r>
            <w:r>
              <w:rPr>
                <w:rFonts w:eastAsia="Times New Roman" w:cs="Arial"/>
                <w:szCs w:val="16"/>
                <w:lang w:eastAsia="de-DE"/>
              </w:rPr>
              <w:t>hen- und fluchtgerecht verlegen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D6328D" w:rsidRPr="009215FD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D6328D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D6328D" w:rsidRDefault="00D6328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D6328D" w:rsidRPr="00E43FC3" w:rsidRDefault="00D6328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Stichkanal Edelstahl Querschnitt 100x30 mm, seitlich perforiert,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Baulänge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200 cm.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  <w:tr w:rsidR="00D6328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328D" w:rsidRPr="00405203" w:rsidRDefault="00D6328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</w:tbl>
    <w:p w:rsidR="00D6328D" w:rsidRPr="009A32B1" w:rsidRDefault="00D6328D" w:rsidP="00D6328D">
      <w:pPr>
        <w:rPr>
          <w:i/>
        </w:rPr>
      </w:pPr>
      <w:r w:rsidRPr="009A32B1">
        <w:rPr>
          <w:i/>
        </w:rPr>
        <w:t>(Nichtzutreffendes bitte streichen)</w:t>
      </w:r>
    </w:p>
    <w:p w:rsidR="00260059" w:rsidRPr="00D6328D" w:rsidRDefault="00260059" w:rsidP="00D6328D"/>
    <w:sectPr w:rsidR="00260059" w:rsidRPr="00D6328D" w:rsidSect="00851E5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Franklin Gothic Medium Cond"/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52"/>
    <w:rsid w:val="00067915"/>
    <w:rsid w:val="000C08F1"/>
    <w:rsid w:val="00156D91"/>
    <w:rsid w:val="0020156A"/>
    <w:rsid w:val="00260059"/>
    <w:rsid w:val="003D2269"/>
    <w:rsid w:val="00421DB3"/>
    <w:rsid w:val="006964EE"/>
    <w:rsid w:val="00736312"/>
    <w:rsid w:val="007E2BCC"/>
    <w:rsid w:val="00833E3E"/>
    <w:rsid w:val="00851E52"/>
    <w:rsid w:val="00907516"/>
    <w:rsid w:val="00D328CB"/>
    <w:rsid w:val="00D6328D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DA51"/>
  <w15:docId w15:val="{D7DACD3B-70A8-42D2-AFC1-DBD0BA1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52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1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1E52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851E52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851E52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1E52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2</cp:revision>
  <dcterms:created xsi:type="dcterms:W3CDTF">2019-12-10T15:34:00Z</dcterms:created>
  <dcterms:modified xsi:type="dcterms:W3CDTF">2019-12-10T15:34:00Z</dcterms:modified>
</cp:coreProperties>
</file>