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3E" w:rsidRDefault="00764EF6" w:rsidP="00292C3E">
      <w:pPr>
        <w:pStyle w:val="berschrift3"/>
        <w:spacing w:after="0"/>
        <w:rPr>
          <w:lang w:val="de-DE"/>
        </w:rPr>
      </w:pPr>
      <w:bookmarkStart w:id="0" w:name="_Toc503936888"/>
      <w:r w:rsidRPr="00405203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C18DA" wp14:editId="00324CC6">
                <wp:simplePos x="0" y="0"/>
                <wp:positionH relativeFrom="rightMargin">
                  <wp:posOffset>-1738412</wp:posOffset>
                </wp:positionH>
                <wp:positionV relativeFrom="line">
                  <wp:posOffset>36195</wp:posOffset>
                </wp:positionV>
                <wp:extent cx="2072640" cy="198120"/>
                <wp:effectExtent l="0" t="0" r="3810" b="635"/>
                <wp:wrapNone/>
                <wp:docPr id="328" name="Textfeld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EF6" w:rsidRDefault="00764EF6" w:rsidP="00764EF6">
                            <w:pPr>
                              <w:pStyle w:val="Folgeberschr3"/>
                              <w:spacing w:before="0" w:after="0" w:line="240" w:lineRule="auto"/>
                            </w:pPr>
                            <w:proofErr w:type="spellStart"/>
                            <w:r>
                              <w:t>Werkstoff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Edelstahl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C18DA" id="_x0000_t202" coordsize="21600,21600" o:spt="202" path="m,l,21600r21600,l21600,xe">
                <v:stroke joinstyle="miter"/>
                <v:path gradientshapeok="t" o:connecttype="rect"/>
              </v:shapetype>
              <v:shape id="Textfeld 328" o:spid="_x0000_s1026" type="#_x0000_t202" style="position:absolute;margin-left:-136.9pt;margin-top:2.85pt;width:163.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" filled="f" stroked="f">
                <v:textbox style="mso-fit-shape-to-text:t" inset="1mm,1mm,1mm,0">
                  <w:txbxContent>
                    <w:p w:rsidR="00764EF6" w:rsidRDefault="00764EF6" w:rsidP="00764EF6">
                      <w:pPr>
                        <w:pStyle w:val="Folgeberschr3"/>
                        <w:spacing w:before="0" w:after="0" w:line="240" w:lineRule="auto"/>
                      </w:pPr>
                      <w:proofErr w:type="spellStart"/>
                      <w:r>
                        <w:t>Werkstoff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Edelstahl</w:t>
                      </w:r>
                      <w:proofErr w:type="spellEnd"/>
                    </w:p>
                  </w:txbxContent>
                </v:textbox>
                <w10:wrap anchorx="margin" anchory="line"/>
              </v:shape>
            </w:pict>
          </mc:Fallback>
        </mc:AlternateContent>
      </w:r>
      <w:bookmarkStart w:id="1" w:name="_Toc445197196"/>
      <w:bookmarkStart w:id="2" w:name="_Toc436313679"/>
      <w:r w:rsidRPr="00764EF6">
        <w:rPr>
          <w:lang w:val="de-DE"/>
        </w:rPr>
        <w:t xml:space="preserve">Schwerlast-Kastenrinne Typ 680, </w:t>
      </w:r>
      <w:r w:rsidR="00292C3E" w:rsidRPr="00292C3E">
        <w:rPr>
          <w:lang w:val="de-DE"/>
        </w:rPr>
        <w:t>für Springbrunnen und Wasserspiele,</w:t>
      </w:r>
    </w:p>
    <w:p w:rsidR="00764EF6" w:rsidRPr="00764EF6" w:rsidRDefault="00764EF6" w:rsidP="00292C3E">
      <w:pPr>
        <w:pStyle w:val="berschrift3"/>
        <w:spacing w:before="0"/>
        <w:rPr>
          <w:lang w:val="de-DE"/>
        </w:rPr>
      </w:pPr>
      <w:r w:rsidRPr="00764EF6">
        <w:rPr>
          <w:lang w:val="de-DE"/>
        </w:rPr>
        <w:t>Belastung bis D 400</w:t>
      </w:r>
      <w:bookmarkEnd w:id="0"/>
      <w:bookmarkEnd w:id="1"/>
      <w:bookmarkEnd w:id="2"/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764EF6" w:rsidRPr="00405203" w:rsidTr="00D922BF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764EF6" w:rsidRPr="00405203" w:rsidRDefault="00764EF6" w:rsidP="00D922BF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proofErr w:type="spellEnd"/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</w:r>
            <w:proofErr w:type="spellStart"/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Menge</w:t>
            </w:r>
            <w:proofErr w:type="spellEnd"/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 xml:space="preserve">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64EF6" w:rsidRPr="00405203" w:rsidRDefault="00764EF6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64EF6" w:rsidRPr="00405203" w:rsidRDefault="00764EF6" w:rsidP="00D922BF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764EF6" w:rsidRPr="00405203" w:rsidTr="00D922BF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64EF6" w:rsidRPr="00405203" w:rsidRDefault="00764EF6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64EF6" w:rsidRPr="00405203" w:rsidRDefault="00764EF6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64EF6" w:rsidRPr="00405203" w:rsidRDefault="00764EF6" w:rsidP="00D922BF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405203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764EF6" w:rsidRPr="00D30F3C" w:rsidTr="00D922BF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292C3E" w:rsidRPr="00292C3E" w:rsidRDefault="00764EF6" w:rsidP="00AA04DC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764EF6">
              <w:rPr>
                <w:rFonts w:eastAsia="Times New Roman" w:cs="Arial"/>
                <w:szCs w:val="16"/>
                <w:lang w:val="de-DE" w:eastAsia="de-DE"/>
              </w:rPr>
              <w:t xml:space="preserve">Schwerlast-Entwässerungsrinne als gedeckte Kastenrinne mit angeschweißter verstärkter durchgehender Rostauflage, Typ </w:t>
            </w:r>
            <w:proofErr w:type="spellStart"/>
            <w:r w:rsidRPr="00764EF6">
              <w:rPr>
                <w:rFonts w:eastAsia="Times New Roman" w:cs="Arial"/>
                <w:szCs w:val="16"/>
                <w:lang w:val="de-DE" w:eastAsia="de-DE"/>
              </w:rPr>
              <w:t>ino</w:t>
            </w:r>
            <w:proofErr w:type="spellEnd"/>
            <w:r w:rsidRPr="00764EF6">
              <w:rPr>
                <w:rFonts w:eastAsia="Times New Roman" w:cs="Arial"/>
                <w:szCs w:val="16"/>
                <w:lang w:val="de-DE" w:eastAsia="de-DE"/>
              </w:rPr>
              <w:t xml:space="preserve"> 680 KR-VA aus Edelstahl, Werkstoff 1.4301 (V2A), Materialstärke 5 mm. </w:t>
            </w:r>
            <w:r w:rsidR="00292C3E" w:rsidRPr="00292C3E">
              <w:rPr>
                <w:rFonts w:eastAsia="Times New Roman" w:cs="Arial"/>
                <w:szCs w:val="16"/>
                <w:lang w:val="de-DE" w:eastAsia="de-DE"/>
              </w:rPr>
              <w:t>Belastung bis D 400, in Anlehnung an DIN EN 1433, Rinne ohne Gefälle, mit Schwerlastankern, mit stabilen Stellschrauben zur Aufständerung und Nivellierung.</w:t>
            </w:r>
            <w:r w:rsidR="00292C3E">
              <w:rPr>
                <w:rFonts w:eastAsia="Times New Roman" w:cs="Arial"/>
                <w:szCs w:val="16"/>
                <w:lang w:val="de-DE" w:eastAsia="de-DE"/>
              </w:rPr>
              <w:t xml:space="preserve"> </w:t>
            </w:r>
            <w:r w:rsidR="00292C3E" w:rsidRPr="00292C3E">
              <w:rPr>
                <w:rFonts w:eastAsia="Times New Roman" w:cs="Arial"/>
                <w:szCs w:val="16"/>
                <w:lang w:val="de-DE" w:eastAsia="de-DE"/>
              </w:rPr>
              <w:t>Rinne in Baulängen bis 2 m an einem Stück, inkl. aller Passlängen. Rinnenlängen über 2 m mit wasserdichten Flanschverbindungen, montagefertig angeschweißt mit Dichtung und Verbindungsmitteln.</w:t>
            </w:r>
          </w:p>
          <w:p w:rsidR="00292C3E" w:rsidRPr="00292C3E" w:rsidRDefault="00292C3E" w:rsidP="00AA04DC">
            <w:pPr>
              <w:rPr>
                <w:lang w:val="de-DE" w:eastAsia="de-DE"/>
              </w:rPr>
            </w:pPr>
            <w:r w:rsidRPr="00292C3E">
              <w:rPr>
                <w:i/>
                <w:lang w:val="de-DE" w:eastAsia="de-DE"/>
              </w:rPr>
              <w:t xml:space="preserve">Alternativ: </w:t>
            </w:r>
            <w:r w:rsidRPr="00292C3E">
              <w:rPr>
                <w:lang w:val="de-DE" w:eastAsia="de-DE"/>
              </w:rPr>
              <w:t>Rinne vorbereitet zur Baustellenverschweißung.</w:t>
            </w:r>
          </w:p>
          <w:p w:rsidR="00764EF6" w:rsidRPr="00764EF6" w:rsidRDefault="00764EF6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</w:p>
          <w:p w:rsidR="00764EF6" w:rsidRPr="00764EF6" w:rsidRDefault="00764EF6" w:rsidP="00D922BF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val="de-DE" w:eastAsia="de-DE"/>
              </w:rPr>
            </w:pPr>
            <w:r w:rsidRPr="00764EF6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val="de-DE" w:eastAsia="de-DE"/>
              </w:rPr>
              <w:t>Technische Daten:</w:t>
            </w:r>
          </w:p>
          <w:p w:rsidR="00764EF6" w:rsidRPr="00764EF6" w:rsidRDefault="00764EF6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</w:pPr>
            <w:r w:rsidRPr="00764EF6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>Rinnenbreite:</w:t>
            </w:r>
            <w:r w:rsidRPr="00764EF6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.. mm</w:t>
            </w:r>
          </w:p>
          <w:p w:rsidR="00764EF6" w:rsidRPr="00764EF6" w:rsidRDefault="00764EF6" w:rsidP="00D922BF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</w:pPr>
            <w:r w:rsidRPr="00764EF6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>Rinnenhöhe:</w:t>
            </w:r>
            <w:r w:rsidRPr="00764EF6">
              <w:rPr>
                <w:rFonts w:eastAsia="Times New Roman" w:cs="Times New Roman"/>
                <w:color w:val="000000"/>
                <w:kern w:val="28"/>
                <w:szCs w:val="16"/>
                <w:lang w:val="de-DE" w:eastAsia="de-DE"/>
              </w:rPr>
              <w:tab/>
              <w:t>.. mm</w:t>
            </w:r>
          </w:p>
          <w:p w:rsidR="00764EF6" w:rsidRPr="00764EF6" w:rsidRDefault="00764EF6" w:rsidP="00D922BF">
            <w:pPr>
              <w:spacing w:line="276" w:lineRule="auto"/>
              <w:rPr>
                <w:lang w:val="de-DE" w:eastAsia="de-DE"/>
              </w:rPr>
            </w:pPr>
          </w:p>
          <w:p w:rsidR="00764EF6" w:rsidRPr="00405203" w:rsidRDefault="00764EF6" w:rsidP="00D922BF">
            <w:pPr>
              <w:spacing w:line="276" w:lineRule="auto"/>
              <w:rPr>
                <w:rFonts w:eastAsia="Times New Roman" w:cs="Arial"/>
                <w:szCs w:val="16"/>
                <w:u w:val="single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u w:val="single"/>
                <w:lang w:eastAsia="de-DE"/>
              </w:rPr>
              <w:t>Abdeckung</w:t>
            </w:r>
            <w:proofErr w:type="spellEnd"/>
            <w:r w:rsidRPr="00405203">
              <w:rPr>
                <w:rFonts w:eastAsia="Times New Roman" w:cs="Arial"/>
                <w:szCs w:val="16"/>
                <w:u w:val="single"/>
                <w:lang w:eastAsia="de-DE"/>
              </w:rPr>
              <w:t>:</w:t>
            </w:r>
          </w:p>
          <w:p w:rsidR="00764EF6" w:rsidRPr="00764EF6" w:rsidRDefault="00764EF6" w:rsidP="00764EF6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val="de-DE" w:eastAsia="de-DE"/>
              </w:rPr>
            </w:pPr>
            <w:r w:rsidRPr="00764EF6">
              <w:rPr>
                <w:rFonts w:eastAsia="Times New Roman" w:cs="Arial"/>
                <w:szCs w:val="16"/>
                <w:lang w:val="de-DE" w:eastAsia="de-DE"/>
              </w:rPr>
              <w:t xml:space="preserve">Edelstahl-Maschenrost (V2A) MW ca. 23/10 mm, </w:t>
            </w:r>
            <w:proofErr w:type="spellStart"/>
            <w:r w:rsidRPr="00764EF6">
              <w:rPr>
                <w:rFonts w:eastAsia="Times New Roman" w:cs="Arial"/>
                <w:szCs w:val="16"/>
                <w:lang w:val="de-DE" w:eastAsia="de-DE"/>
              </w:rPr>
              <w:t>Tragstab</w:t>
            </w:r>
            <w:proofErr w:type="spellEnd"/>
            <w:r w:rsidRPr="00764EF6">
              <w:rPr>
                <w:rFonts w:eastAsia="Times New Roman" w:cs="Arial"/>
                <w:szCs w:val="16"/>
                <w:lang w:val="de-DE" w:eastAsia="de-DE"/>
              </w:rPr>
              <w:t xml:space="preserve"> abhängig von der Rinnenbreite 40/3 mm bis </w:t>
            </w:r>
            <w:r w:rsidR="00212FFD">
              <w:rPr>
                <w:rFonts w:eastAsia="Times New Roman" w:cs="Arial"/>
                <w:szCs w:val="16"/>
                <w:lang w:val="de-DE" w:eastAsia="de-DE"/>
              </w:rPr>
              <w:t>6</w:t>
            </w:r>
            <w:r w:rsidRPr="00764EF6">
              <w:rPr>
                <w:rFonts w:eastAsia="Times New Roman" w:cs="Arial"/>
                <w:szCs w:val="16"/>
                <w:lang w:val="de-DE" w:eastAsia="de-DE"/>
              </w:rPr>
              <w:t xml:space="preserve">0/4 mm, Oberfläche glatt oder mit Gleitschutz, inkl. Arretierung. </w:t>
            </w:r>
          </w:p>
          <w:p w:rsidR="00764EF6" w:rsidRPr="00764EF6" w:rsidRDefault="00764EF6" w:rsidP="00764EF6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val="de-DE" w:eastAsia="de-DE"/>
              </w:rPr>
            </w:pPr>
            <w:r w:rsidRPr="00764EF6">
              <w:rPr>
                <w:rFonts w:eastAsia="Times New Roman" w:cs="Arial"/>
                <w:szCs w:val="16"/>
                <w:lang w:val="de-DE" w:eastAsia="de-DE"/>
              </w:rPr>
              <w:t>Edelstahl-Längsstabrost (V2A) ohne Randeinfassung, Stababmessung 30/5 oder 40/6 mm, lichter Stababstand ca. 10 mm, Längsstäbe mit durchgehenden Abstandshaltern verschweißt, Oberfläche glasperlgestrahlt, inkl. Arretierung.</w:t>
            </w:r>
          </w:p>
          <w:p w:rsidR="00764EF6" w:rsidRPr="00764EF6" w:rsidRDefault="00764EF6" w:rsidP="00764EF6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val="de-DE" w:eastAsia="de-DE"/>
              </w:rPr>
            </w:pPr>
            <w:r w:rsidRPr="00764EF6">
              <w:rPr>
                <w:rFonts w:eastAsia="Times New Roman" w:cs="Arial"/>
                <w:szCs w:val="16"/>
                <w:lang w:val="de-DE" w:eastAsia="de-DE"/>
              </w:rPr>
              <w:t>Edelstahl-Querstabrost (V2A) mit Randeinfassung, Stababmessung abhängig von der Rinnenbreite 25/6 mm bis 40/8 mm, lichter Stababstand ca. 18 mm, wahlweise rutschhemmend oder glatt, Oberfläche glasperlgestrahlt, inkl. Arretierung.</w:t>
            </w:r>
          </w:p>
          <w:p w:rsidR="00764EF6" w:rsidRPr="00764EF6" w:rsidRDefault="00764EF6" w:rsidP="00764EF6">
            <w:pPr>
              <w:numPr>
                <w:ilvl w:val="0"/>
                <w:numId w:val="1"/>
              </w:numPr>
              <w:spacing w:line="276" w:lineRule="auto"/>
              <w:ind w:left="199" w:hanging="199"/>
              <w:contextualSpacing/>
              <w:rPr>
                <w:rFonts w:eastAsia="Times New Roman" w:cs="Arial"/>
                <w:szCs w:val="16"/>
                <w:lang w:val="de-DE" w:eastAsia="de-DE"/>
              </w:rPr>
            </w:pPr>
            <w:r w:rsidRPr="00764EF6">
              <w:rPr>
                <w:rFonts w:eastAsia="Times New Roman" w:cs="Arial"/>
                <w:szCs w:val="16"/>
                <w:lang w:val="de-DE" w:eastAsia="de-DE"/>
              </w:rPr>
              <w:t xml:space="preserve">Abdeckung befahrbar und </w:t>
            </w:r>
            <w:proofErr w:type="spellStart"/>
            <w:r w:rsidRPr="00764EF6">
              <w:rPr>
                <w:rFonts w:eastAsia="Times New Roman" w:cs="Arial"/>
                <w:szCs w:val="16"/>
                <w:lang w:val="de-DE" w:eastAsia="de-DE"/>
              </w:rPr>
              <w:t>befüllbar</w:t>
            </w:r>
            <w:proofErr w:type="spellEnd"/>
            <w:r w:rsidRPr="00764EF6">
              <w:rPr>
                <w:rFonts w:eastAsia="Times New Roman" w:cs="Arial"/>
                <w:szCs w:val="16"/>
                <w:lang w:val="de-DE" w:eastAsia="de-DE"/>
              </w:rPr>
              <w:t xml:space="preserve"> (V2A), mit seitlichen Einlaufschlitzen parallel zum Rinnenrand, Wanne </w:t>
            </w:r>
            <w:proofErr w:type="spellStart"/>
            <w:r w:rsidRPr="00764EF6">
              <w:rPr>
                <w:rFonts w:eastAsia="Times New Roman" w:cs="Arial"/>
                <w:szCs w:val="16"/>
                <w:lang w:val="de-DE" w:eastAsia="de-DE"/>
              </w:rPr>
              <w:t>befüllbar</w:t>
            </w:r>
            <w:proofErr w:type="spellEnd"/>
            <w:r w:rsidRPr="00764EF6">
              <w:rPr>
                <w:rFonts w:eastAsia="Times New Roman" w:cs="Arial"/>
                <w:szCs w:val="16"/>
                <w:lang w:val="de-DE" w:eastAsia="de-DE"/>
              </w:rPr>
              <w:t xml:space="preserve"> mit Pflaster </w:t>
            </w:r>
            <w:r w:rsidR="00212FFD">
              <w:rPr>
                <w:rFonts w:eastAsia="Times New Roman" w:cs="Arial"/>
                <w:szCs w:val="16"/>
                <w:lang w:val="de-DE" w:eastAsia="de-DE"/>
              </w:rPr>
              <w:t>oder sonstigem Oberflächenbelag</w:t>
            </w:r>
            <w:r w:rsidRPr="00764EF6">
              <w:rPr>
                <w:rFonts w:eastAsia="Times New Roman" w:cs="Arial"/>
                <w:szCs w:val="16"/>
                <w:lang w:val="de-DE" w:eastAsia="de-DE"/>
              </w:rPr>
              <w:t>.</w:t>
            </w:r>
          </w:p>
          <w:p w:rsidR="00764EF6" w:rsidRPr="00764EF6" w:rsidRDefault="00764EF6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</w:p>
          <w:p w:rsidR="00764EF6" w:rsidRPr="00764EF6" w:rsidRDefault="00764EF6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764EF6">
              <w:rPr>
                <w:rFonts w:eastAsia="Times New Roman" w:cs="Arial"/>
                <w:szCs w:val="16"/>
                <w:lang w:val="de-DE" w:eastAsia="de-DE"/>
              </w:rPr>
              <w:t>Liefern, sowie nach Herstellervorschrift höhen- und fluchtgerecht verlegen, auf einem mind. 20 cm starken Betonbett mit mindestens 20 cm breiten Seitenstützen aus mindestens Betongüte C25/30 nach EN 206/1.</w:t>
            </w:r>
          </w:p>
          <w:p w:rsidR="00764EF6" w:rsidRPr="00764EF6" w:rsidRDefault="00764EF6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</w:p>
          <w:p w:rsidR="00764EF6" w:rsidRPr="00764EF6" w:rsidRDefault="00764EF6" w:rsidP="00D922BF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764EF6">
              <w:rPr>
                <w:rFonts w:eastAsia="Times New Roman" w:cs="Arial"/>
                <w:szCs w:val="16"/>
                <w:lang w:val="de-DE" w:eastAsia="de-DE"/>
              </w:rPr>
              <w:t xml:space="preserve">Herstellernachweis: </w:t>
            </w:r>
            <w:hyperlink r:id="rId6" w:history="1">
              <w:r w:rsidRPr="00764EF6">
                <w:rPr>
                  <w:rStyle w:val="Hyperlink"/>
                  <w:rFonts w:eastAsia="Times New Roman" w:cs="Arial"/>
                  <w:szCs w:val="16"/>
                  <w:lang w:val="de-DE"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64EF6" w:rsidRPr="00764EF6" w:rsidRDefault="00764EF6" w:rsidP="00D922BF">
            <w:pPr>
              <w:spacing w:line="276" w:lineRule="auto"/>
              <w:rPr>
                <w:rFonts w:eastAsia="Times New Roman" w:cs="Times New Roman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64EF6" w:rsidRPr="00764EF6" w:rsidRDefault="00764EF6" w:rsidP="00D922BF">
            <w:pPr>
              <w:spacing w:line="276" w:lineRule="auto"/>
              <w:rPr>
                <w:rFonts w:eastAsia="Times New Roman" w:cs="Times New Roman"/>
                <w:szCs w:val="16"/>
                <w:u w:val="single"/>
                <w:lang w:val="de-DE" w:eastAsia="de-DE"/>
              </w:rPr>
            </w:pPr>
          </w:p>
        </w:tc>
      </w:tr>
      <w:tr w:rsidR="00764EF6" w:rsidRPr="00405203" w:rsidTr="00D922BF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764EF6" w:rsidRPr="00405203" w:rsidRDefault="00764EF6" w:rsidP="00D922BF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64EF6" w:rsidRPr="00405203" w:rsidRDefault="00764EF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64EF6" w:rsidRPr="00405203" w:rsidRDefault="00764EF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764EF6" w:rsidRPr="00405203" w:rsidTr="00D922BF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764EF6" w:rsidRPr="00405203" w:rsidRDefault="00764EF6" w:rsidP="00D922BF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Zulagen</w:t>
            </w:r>
            <w:proofErr w:type="spellEnd"/>
            <w:r w:rsidRPr="00405203">
              <w:rPr>
                <w:rFonts w:eastAsia="Times New Roman" w:cs="Arial"/>
                <w:b/>
                <w:i/>
                <w:szCs w:val="16"/>
                <w:lang w:eastAsia="de-DE"/>
              </w:rPr>
              <w:t>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64EF6" w:rsidRPr="00405203" w:rsidRDefault="00764EF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764EF6" w:rsidRPr="00405203" w:rsidRDefault="00764EF6" w:rsidP="00D922BF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227C7" w:rsidRPr="00292C3E" w:rsidTr="00D922BF">
        <w:trPr>
          <w:cantSplit/>
          <w:trHeight w:val="274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227C7" w:rsidRPr="00405203" w:rsidRDefault="000227C7" w:rsidP="000227C7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Endstück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>/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Stirnwand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verschweißt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405203" w:rsidRDefault="000227C7" w:rsidP="000227C7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405203" w:rsidRDefault="000227C7" w:rsidP="000227C7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0227C7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227C7" w:rsidRPr="00405203" w:rsidRDefault="000227C7" w:rsidP="000227C7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..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Stück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405203" w:rsidRDefault="000227C7" w:rsidP="000227C7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405203" w:rsidRDefault="000227C7" w:rsidP="000227C7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227C7" w:rsidRPr="00D30F3C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227C7" w:rsidRPr="000227C7" w:rsidRDefault="000227C7" w:rsidP="000227C7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0227C7">
              <w:rPr>
                <w:rFonts w:eastAsia="Times New Roman" w:cs="Arial"/>
                <w:szCs w:val="16"/>
                <w:lang w:val="de-DE" w:eastAsia="de-DE"/>
              </w:rPr>
              <w:t>Gehrung beliebige Gradzahlen als Innen- oder Außenecke, werkseitig geschweißt, einschließlich Rostgehrung.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0227C7" w:rsidRDefault="000227C7" w:rsidP="000227C7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0227C7" w:rsidRDefault="000227C7" w:rsidP="000227C7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</w:tr>
      <w:tr w:rsidR="000227C7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227C7" w:rsidRPr="00405203" w:rsidRDefault="000227C7" w:rsidP="000227C7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0227C7">
              <w:rPr>
                <w:rFonts w:eastAsia="Times New Roman" w:cs="Arial"/>
                <w:szCs w:val="16"/>
                <w:lang w:val="de-DE" w:eastAsia="de-DE"/>
              </w:rPr>
              <w:t xml:space="preserve"> </w:t>
            </w:r>
            <w:r w:rsidRPr="00405203">
              <w:rPr>
                <w:rFonts w:eastAsia="Times New Roman" w:cs="Arial"/>
                <w:szCs w:val="16"/>
                <w:lang w:eastAsia="de-DE"/>
              </w:rPr>
              <w:t xml:space="preserve">..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Stück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405203" w:rsidRDefault="000227C7" w:rsidP="000227C7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405203" w:rsidRDefault="000227C7" w:rsidP="000227C7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227C7" w:rsidRPr="00292C3E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227C7" w:rsidRPr="00405203" w:rsidRDefault="000227C7" w:rsidP="000227C7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Rinnenseitenwand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einseitig</w:t>
            </w:r>
            <w:proofErr w:type="spellEnd"/>
            <w:r w:rsidRPr="00405203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erhöht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405203" w:rsidRDefault="000227C7" w:rsidP="000227C7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405203" w:rsidRDefault="000227C7" w:rsidP="000227C7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0227C7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405203" w:rsidRDefault="000227C7" w:rsidP="000227C7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405203" w:rsidRDefault="000227C7" w:rsidP="000227C7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405203" w:rsidRDefault="000227C7" w:rsidP="000227C7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227C7" w:rsidRPr="00D30F3C" w:rsidTr="00D922BF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0227C7" w:rsidRDefault="000227C7" w:rsidP="000227C7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0227C7">
              <w:rPr>
                <w:rFonts w:eastAsia="Times New Roman" w:cs="Arial"/>
                <w:szCs w:val="16"/>
                <w:lang w:val="de-DE" w:eastAsia="de-DE"/>
              </w:rPr>
              <w:t>Sperrflansch für WU-Beton einseitig zur Brunnenfläche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0227C7" w:rsidRDefault="000227C7" w:rsidP="000227C7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0227C7" w:rsidRDefault="000227C7" w:rsidP="000227C7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</w:tr>
      <w:tr w:rsidR="000227C7" w:rsidRPr="00405203" w:rsidTr="00D922BF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0227C7" w:rsidRPr="00405203" w:rsidRDefault="000227C7" w:rsidP="000227C7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405203" w:rsidRDefault="000227C7" w:rsidP="000227C7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405203" w:rsidRDefault="000227C7" w:rsidP="000227C7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0227C7" w:rsidRPr="00D30F3C" w:rsidTr="00A34F18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0227C7" w:rsidRDefault="000227C7" w:rsidP="000227C7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0227C7">
              <w:rPr>
                <w:rFonts w:eastAsia="Times New Roman" w:cs="Arial"/>
                <w:szCs w:val="16"/>
                <w:lang w:val="de-DE" w:eastAsia="de-DE"/>
              </w:rPr>
              <w:t>Ablaufstutzen für Brunnenwasser, werkseitig eingeschweißt, Abgang wahlweise senkrecht oder waagerecht.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0227C7" w:rsidRDefault="000227C7" w:rsidP="000227C7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0227C7" w:rsidRDefault="000227C7" w:rsidP="000227C7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val="de-DE" w:eastAsia="de-DE"/>
              </w:rPr>
            </w:pPr>
          </w:p>
        </w:tc>
      </w:tr>
      <w:tr w:rsidR="000227C7" w:rsidRPr="00405203" w:rsidTr="00D30F3C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405203" w:rsidRDefault="000227C7" w:rsidP="000227C7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405203">
              <w:rPr>
                <w:rFonts w:eastAsia="Times New Roman" w:cs="Arial"/>
                <w:szCs w:val="16"/>
                <w:lang w:eastAsia="de-DE"/>
              </w:rPr>
              <w:t xml:space="preserve">.. </w:t>
            </w:r>
            <w:proofErr w:type="spellStart"/>
            <w:r w:rsidRPr="00405203">
              <w:rPr>
                <w:rFonts w:eastAsia="Times New Roman" w:cs="Arial"/>
                <w:szCs w:val="16"/>
                <w:lang w:eastAsia="de-DE"/>
              </w:rPr>
              <w:t>Stück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405203" w:rsidRDefault="000227C7" w:rsidP="000227C7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227C7" w:rsidRPr="00405203" w:rsidRDefault="000227C7" w:rsidP="000227C7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D30F3C" w:rsidRPr="00D30F3C" w:rsidTr="00D30F3C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30F3C" w:rsidRPr="00D30F3C" w:rsidRDefault="00D30F3C" w:rsidP="00D30F3C">
            <w:pPr>
              <w:spacing w:line="276" w:lineRule="auto"/>
              <w:rPr>
                <w:rFonts w:eastAsia="Times New Roman" w:cs="Arial"/>
                <w:szCs w:val="16"/>
                <w:lang w:val="de-DE" w:eastAsia="de-DE"/>
              </w:rPr>
            </w:pPr>
            <w:r w:rsidRPr="00D30F3C">
              <w:rPr>
                <w:rFonts w:eastAsia="Times New Roman" w:cs="Arial"/>
                <w:szCs w:val="16"/>
                <w:lang w:val="de-DE" w:eastAsia="de-DE"/>
              </w:rPr>
              <w:t>Aufnahme von LED Bodenlichtlinien durch punktuell</w:t>
            </w:r>
            <w:r>
              <w:rPr>
                <w:rFonts w:eastAsia="Times New Roman" w:cs="Arial"/>
                <w:szCs w:val="16"/>
                <w:lang w:val="de-DE" w:eastAsia="de-DE"/>
              </w:rPr>
              <w:t>e</w:t>
            </w:r>
            <w:r w:rsidRPr="00D30F3C">
              <w:rPr>
                <w:rFonts w:eastAsia="Times New Roman" w:cs="Arial"/>
                <w:szCs w:val="16"/>
                <w:lang w:val="de-DE" w:eastAsia="de-DE"/>
              </w:rPr>
              <w:t xml:space="preserve"> </w:t>
            </w:r>
            <w:r>
              <w:rPr>
                <w:rFonts w:eastAsia="Times New Roman" w:cs="Arial"/>
                <w:szCs w:val="16"/>
                <w:lang w:val="de-DE" w:eastAsia="de-DE"/>
              </w:rPr>
              <w:t>Aufnahmep</w:t>
            </w:r>
            <w:r w:rsidRPr="00D30F3C">
              <w:rPr>
                <w:rFonts w:eastAsia="Times New Roman" w:cs="Arial"/>
                <w:szCs w:val="16"/>
                <w:lang w:val="de-DE" w:eastAsia="de-DE"/>
              </w:rPr>
              <w:t>rofile, werkseitig angeschweißt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30F3C" w:rsidRPr="00D30F3C" w:rsidRDefault="00D30F3C" w:rsidP="000227C7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val="de-DE"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30F3C" w:rsidRPr="00D30F3C" w:rsidRDefault="00D30F3C" w:rsidP="000227C7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val="de-DE" w:eastAsia="de-DE"/>
              </w:rPr>
            </w:pPr>
          </w:p>
        </w:tc>
      </w:tr>
      <w:tr w:rsidR="00D30F3C" w:rsidRPr="00405203" w:rsidTr="00A34F18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30F3C" w:rsidRPr="00405203" w:rsidRDefault="00D30F3C" w:rsidP="000227C7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bookmarkStart w:id="3" w:name="_GoBack"/>
            <w:bookmarkEnd w:id="3"/>
            <w:r w:rsidRPr="00405203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30F3C" w:rsidRPr="00405203" w:rsidRDefault="00D30F3C" w:rsidP="000227C7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30F3C" w:rsidRPr="00405203" w:rsidRDefault="00D30F3C" w:rsidP="000227C7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764EF6" w:rsidRPr="00764EF6" w:rsidRDefault="00764EF6" w:rsidP="00764EF6">
      <w:pPr>
        <w:spacing w:after="200" w:line="276" w:lineRule="auto"/>
        <w:rPr>
          <w:lang w:val="de-DE"/>
        </w:rPr>
      </w:pPr>
      <w:r w:rsidRPr="00764EF6">
        <w:rPr>
          <w:i/>
          <w:lang w:val="de-DE"/>
        </w:rPr>
        <w:t>(Nichtzutreffendes bitte streichen)</w:t>
      </w:r>
      <w:r w:rsidRPr="00764EF6">
        <w:rPr>
          <w:i/>
          <w:lang w:val="de-DE"/>
        </w:rPr>
        <w:tab/>
      </w:r>
      <w:r w:rsidRPr="00764EF6">
        <w:rPr>
          <w:i/>
          <w:lang w:val="de-DE"/>
        </w:rPr>
        <w:tab/>
      </w:r>
      <w:r w:rsidRPr="00764EF6">
        <w:rPr>
          <w:rFonts w:eastAsia="Times New Roman" w:cs="Arial"/>
          <w:i/>
          <w:color w:val="000000"/>
          <w:kern w:val="28"/>
          <w:szCs w:val="16"/>
          <w:lang w:val="de-DE" w:eastAsia="de-DE"/>
          <w14:ligatures w14:val="standard"/>
          <w14:cntxtAlts/>
        </w:rPr>
        <w:t>Alternativ: Werkstoff V4A (1.4404</w:t>
      </w:r>
      <w:r w:rsidRPr="00764EF6">
        <w:rPr>
          <w:rFonts w:eastAsia="Times New Roman" w:cs="Arial"/>
          <w:color w:val="000000"/>
          <w:kern w:val="28"/>
          <w:szCs w:val="16"/>
          <w:lang w:val="de-DE" w:eastAsia="de-DE"/>
          <w14:ligatures w14:val="standard"/>
          <w14:cntxtAlts/>
        </w:rPr>
        <w:t>)</w:t>
      </w:r>
    </w:p>
    <w:p w:rsidR="00260059" w:rsidRPr="00764EF6" w:rsidRDefault="00260059" w:rsidP="00764EF6">
      <w:pPr>
        <w:rPr>
          <w:lang w:val="de-DE"/>
        </w:rPr>
      </w:pPr>
    </w:p>
    <w:sectPr w:rsidR="00260059" w:rsidRPr="00764EF6" w:rsidSect="00EA719B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87A0C"/>
    <w:multiLevelType w:val="hybridMultilevel"/>
    <w:tmpl w:val="E222AE38"/>
    <w:lvl w:ilvl="0" w:tplc="0407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9B"/>
    <w:rsid w:val="000227C7"/>
    <w:rsid w:val="00067915"/>
    <w:rsid w:val="000C08F1"/>
    <w:rsid w:val="00156D91"/>
    <w:rsid w:val="0020156A"/>
    <w:rsid w:val="00212FFD"/>
    <w:rsid w:val="00260059"/>
    <w:rsid w:val="00292C3E"/>
    <w:rsid w:val="003D2269"/>
    <w:rsid w:val="00764EF6"/>
    <w:rsid w:val="007E2BCC"/>
    <w:rsid w:val="00907516"/>
    <w:rsid w:val="00A34F18"/>
    <w:rsid w:val="00AA04DC"/>
    <w:rsid w:val="00D2714E"/>
    <w:rsid w:val="00D30F3C"/>
    <w:rsid w:val="00D328CB"/>
    <w:rsid w:val="00EA3D4C"/>
    <w:rsid w:val="00E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6AB3"/>
  <w15:docId w15:val="{FFE1F33C-E898-490C-A40D-9F978646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719B"/>
    <w:pPr>
      <w:spacing w:after="0" w:line="240" w:lineRule="auto"/>
    </w:pPr>
    <w:rPr>
      <w:rFonts w:ascii="News Gothic" w:hAnsi="News Gothic"/>
      <w:sz w:val="16"/>
    </w:rPr>
  </w:style>
  <w:style w:type="paragraph" w:styleId="berschrift3">
    <w:name w:val="heading 3"/>
    <w:next w:val="Standard"/>
    <w:link w:val="berschrift3Zchn"/>
    <w:uiPriority w:val="1"/>
    <w:semiHidden/>
    <w:unhideWhenUsed/>
    <w:qFormat/>
    <w:rsid w:val="00EA719B"/>
    <w:pPr>
      <w:keepNext/>
      <w:keepLines/>
      <w:tabs>
        <w:tab w:val="right" w:pos="9639"/>
      </w:tabs>
      <w:spacing w:before="120" w:after="120"/>
      <w:outlineLvl w:val="2"/>
    </w:pPr>
    <w:rPr>
      <w:rFonts w:ascii="News Gothic" w:eastAsiaTheme="majorEastAsia" w:hAnsi="News Gothic" w:cstheme="majorBidi"/>
      <w:b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semiHidden/>
    <w:rsid w:val="00EA719B"/>
    <w:rPr>
      <w:rFonts w:ascii="News Gothic" w:eastAsiaTheme="majorEastAsia" w:hAnsi="News Gothic" w:cstheme="majorBidi"/>
      <w:b/>
      <w:sz w:val="20"/>
      <w:szCs w:val="26"/>
    </w:rPr>
  </w:style>
  <w:style w:type="character" w:styleId="Hyperlink">
    <w:name w:val="Hyperlink"/>
    <w:basedOn w:val="Absatz-Standardschriftart"/>
    <w:uiPriority w:val="99"/>
    <w:unhideWhenUsed/>
    <w:rsid w:val="00EA719B"/>
    <w:rPr>
      <w:color w:val="auto"/>
      <w:u w:val="single"/>
    </w:rPr>
  </w:style>
  <w:style w:type="character" w:customStyle="1" w:styleId="Folgeberschr3Zchn">
    <w:name w:val="Folgeüberschr 3 Zchn"/>
    <w:basedOn w:val="berschrift3Zchn"/>
    <w:link w:val="Folgeberschr3"/>
    <w:locked/>
    <w:rsid w:val="00EA719B"/>
    <w:rPr>
      <w:rFonts w:ascii="News Gothic" w:eastAsiaTheme="majorEastAsia" w:hAnsi="News Gothic" w:cstheme="majorBidi"/>
      <w:b/>
      <w:sz w:val="20"/>
      <w:szCs w:val="26"/>
    </w:rPr>
  </w:style>
  <w:style w:type="paragraph" w:customStyle="1" w:styleId="Folgeberschr3">
    <w:name w:val="Folgeüberschr 3"/>
    <w:basedOn w:val="berschrift3"/>
    <w:link w:val="Folgeberschr3Zchn"/>
    <w:qFormat/>
    <w:rsid w:val="00EA719B"/>
    <w:pPr>
      <w:jc w:val="righ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otec-edelstahl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E5A5-2A86-46B6-A013-A619B403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Gnatowski, Jan</cp:lastModifiedBy>
  <cp:revision>9</cp:revision>
  <dcterms:created xsi:type="dcterms:W3CDTF">2016-06-15T10:34:00Z</dcterms:created>
  <dcterms:modified xsi:type="dcterms:W3CDTF">2019-04-08T13:49:00Z</dcterms:modified>
</cp:coreProperties>
</file>