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02" w:rsidRPr="00405203" w:rsidRDefault="00C92D02" w:rsidP="00C92D02">
      <w:pPr>
        <w:pStyle w:val="berschrift3"/>
      </w:pPr>
      <w:bookmarkStart w:id="0" w:name="_Toc503936878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8C890" wp14:editId="2B43151B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44" name="Textfeld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02" w:rsidRDefault="00C92D02" w:rsidP="00C92D02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4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" filled="f" stroked="f">
                <v:textbox style="mso-fit-shape-to-text:t" inset="1mm,1mm,1mm,0">
                  <w:txbxContent>
                    <w:p w:rsidR="00C92D02" w:rsidRDefault="00C92D02" w:rsidP="00C92D02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86"/>
      <w:bookmarkStart w:id="2" w:name="_Toc436313669"/>
      <w:r w:rsidRPr="00405203">
        <w:t>Schlitzrinne Typ 665 - radial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C92D02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C92D02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C92D02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Schlitzrinne</w:t>
            </w:r>
            <w:r>
              <w:rPr>
                <w:rFonts w:eastAsia="Times New Roman" w:cs="Arial"/>
                <w:szCs w:val="16"/>
                <w:lang w:eastAsia="de-DE"/>
              </w:rPr>
              <w:t>,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Ausführung radial </w:t>
            </w:r>
            <w:r>
              <w:rPr>
                <w:rFonts w:eastAsia="Times New Roman" w:cs="Arial"/>
                <w:szCs w:val="16"/>
                <w:lang w:eastAsia="de-DE"/>
              </w:rPr>
              <w:t>Baubreite 90 mm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665 SR-VA 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</w:t>
            </w:r>
            <w:r>
              <w:rPr>
                <w:rFonts w:eastAsia="Times New Roman" w:cs="Arial"/>
                <w:szCs w:val="16"/>
                <w:lang w:eastAsia="de-DE"/>
              </w:rPr>
              <w:t>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tiefer liegenden Aussteifungsstegen. Rinne ohne Gefälle,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3 m mit Steckverbindungen, für schnelle und einfache Verlegung ohne Höhenversatz.</w:t>
            </w:r>
          </w:p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92D02" w:rsidRPr="00405203" w:rsidRDefault="00C92D02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C92D02" w:rsidRPr="00405203" w:rsidRDefault="00C92D0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18 mm nach EN 1433)</w:t>
            </w:r>
          </w:p>
          <w:p w:rsidR="00C92D02" w:rsidRPr="00405203" w:rsidRDefault="00C92D0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auch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breite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(bis 150 mm)</w:t>
            </w:r>
          </w:p>
          <w:p w:rsidR="00C92D02" w:rsidRPr="00405203" w:rsidRDefault="00C92D0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C92D02" w:rsidRPr="00405203" w:rsidRDefault="00C92D0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350 mm)</w:t>
            </w:r>
          </w:p>
          <w:p w:rsidR="00C92D02" w:rsidRPr="00405203" w:rsidRDefault="00C92D0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Radius: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C92D02" w:rsidRPr="00405203" w:rsidRDefault="00C92D0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</w:t>
            </w:r>
            <w:r>
              <w:rPr>
                <w:rFonts w:eastAsia="Times New Roman" w:cs="Arial"/>
                <w:szCs w:val="16"/>
                <w:lang w:eastAsia="de-DE"/>
              </w:rPr>
              <w:t>hen- und fluchtgerecht verlegen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</w:t>
            </w:r>
          </w:p>
          <w:p w:rsidR="00C92D02" w:rsidRPr="009215FD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C92D02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kpl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aus Edelstahl, Werkstoff 1.4301 (V2A),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Befüllung mit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, einschließlich Bedienschlüssel und eingeschweißtem Ablaufstutzen DN 100 senkrecht oder waagerecht.</w:t>
            </w:r>
          </w:p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92D0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92D02" w:rsidRPr="00405203" w:rsidRDefault="00C92D0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C92D02" w:rsidRPr="009A32B1" w:rsidRDefault="00C92D02" w:rsidP="00C92D02">
      <w:pPr>
        <w:rPr>
          <w:i/>
          <w:sz w:val="15"/>
          <w:szCs w:val="15"/>
        </w:rPr>
      </w:pPr>
      <w:r w:rsidRPr="009A32B1">
        <w:rPr>
          <w:i/>
          <w:lang w:eastAsia="de-DE"/>
        </w:rPr>
        <w:t xml:space="preserve"> (Nichtzutreffendes bitte streichen)</w:t>
      </w:r>
      <w:r w:rsidRPr="009A32B1">
        <w:rPr>
          <w:i/>
          <w:lang w:eastAsia="de-DE"/>
        </w:rPr>
        <w:tab/>
      </w:r>
      <w:r w:rsidRPr="009A32B1">
        <w:rPr>
          <w:i/>
          <w:lang w:eastAsia="de-DE"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p w:rsidR="00260059" w:rsidRPr="00C92D02" w:rsidRDefault="00260059" w:rsidP="00C92D02">
      <w:bookmarkStart w:id="3" w:name="_GoBack"/>
      <w:bookmarkEnd w:id="3"/>
    </w:p>
    <w:sectPr w:rsidR="00260059" w:rsidRPr="00C92D0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DE"/>
    <w:rsid w:val="00067915"/>
    <w:rsid w:val="000C08F1"/>
    <w:rsid w:val="00156D91"/>
    <w:rsid w:val="0020156A"/>
    <w:rsid w:val="00260059"/>
    <w:rsid w:val="003D2269"/>
    <w:rsid w:val="007E2BCC"/>
    <w:rsid w:val="008750DE"/>
    <w:rsid w:val="00907516"/>
    <w:rsid w:val="00C92D02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0DE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8750DE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8750DE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8750DE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8750DE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8750DE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0DE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8750DE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8750DE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8750DE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8750DE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8750DE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2</cp:revision>
  <dcterms:created xsi:type="dcterms:W3CDTF">2016-06-13T10:18:00Z</dcterms:created>
  <dcterms:modified xsi:type="dcterms:W3CDTF">2018-01-22T13:08:00Z</dcterms:modified>
</cp:coreProperties>
</file>