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8C" w:rsidRPr="00405203" w:rsidRDefault="0065598C" w:rsidP="0065598C">
      <w:pPr>
        <w:pStyle w:val="berschrift3"/>
      </w:pPr>
      <w:bookmarkStart w:id="0" w:name="_Toc503936891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697EE" wp14:editId="759F564F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24" name="Textfeld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8C" w:rsidRDefault="0065598C" w:rsidP="0065598C">
                            <w:pPr>
                              <w:pStyle w:val="Folgeberschr3"/>
                              <w:spacing w:before="0" w:after="0" w:line="240" w:lineRule="auto"/>
                            </w:pPr>
                            <w:proofErr w:type="spellStart"/>
                            <w:r>
                              <w:t>Werkstoff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Edelstahl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24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" filled="f" stroked="f">
                <v:textbox style="mso-fit-shape-to-text:t" inset="1mm,1mm,1mm,0">
                  <w:txbxContent>
                    <w:p w:rsidR="0065598C" w:rsidRDefault="0065598C" w:rsidP="0065598C">
                      <w:pPr>
                        <w:pStyle w:val="Folgeberschr3"/>
                        <w:spacing w:before="0" w:after="0" w:line="240" w:lineRule="auto"/>
                      </w:pPr>
                      <w:proofErr w:type="spellStart"/>
                      <w:r>
                        <w:t>Werkstoff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Edelstahl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99"/>
      <w:bookmarkStart w:id="2" w:name="_Toc436313682"/>
      <w:proofErr w:type="spellStart"/>
      <w:r w:rsidRPr="00405203">
        <w:t>Schlitzrinne</w:t>
      </w:r>
      <w:proofErr w:type="spellEnd"/>
      <w:r w:rsidRPr="00405203">
        <w:t xml:space="preserve"> </w:t>
      </w:r>
      <w:proofErr w:type="spellStart"/>
      <w:r w:rsidRPr="00405203">
        <w:t>Typ</w:t>
      </w:r>
      <w:proofErr w:type="spellEnd"/>
      <w:r w:rsidRPr="00405203">
        <w:t xml:space="preserve"> 663, </w:t>
      </w:r>
      <w:proofErr w:type="spellStart"/>
      <w:r w:rsidRPr="00405203">
        <w:t>befahrbar</w:t>
      </w:r>
      <w:proofErr w:type="spellEnd"/>
      <w:r w:rsidRPr="00405203">
        <w:t xml:space="preserve">, </w:t>
      </w:r>
      <w:proofErr w:type="spellStart"/>
      <w:r w:rsidRPr="00405203">
        <w:t>größere</w:t>
      </w:r>
      <w:proofErr w:type="spellEnd"/>
      <w:r w:rsidRPr="00405203">
        <w:t xml:space="preserve"> </w:t>
      </w:r>
      <w:proofErr w:type="spellStart"/>
      <w:r w:rsidRPr="00405203">
        <w:t>Baubreite</w:t>
      </w:r>
      <w:bookmarkEnd w:id="0"/>
      <w:bookmarkEnd w:id="1"/>
      <w:bookmarkEnd w:id="2"/>
      <w:proofErr w:type="spellEnd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65598C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</w: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Menge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 xml:space="preserve">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65598C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65598C" w:rsidRPr="0065598C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Entwässerungsrinne als Schlitzrinne, Typ </w:t>
            </w:r>
            <w:proofErr w:type="spellStart"/>
            <w:r w:rsidRPr="0065598C">
              <w:rPr>
                <w:rFonts w:eastAsia="Times New Roman" w:cs="Arial"/>
                <w:szCs w:val="16"/>
                <w:lang w:val="de-DE" w:eastAsia="de-DE"/>
              </w:rPr>
              <w:t>ino</w:t>
            </w:r>
            <w:proofErr w:type="spellEnd"/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 663 SR-VA aus Edelstahl, Werkstoff 1.4301 (V2A), Baubreite </w:t>
            </w: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>100-150 mm, Materialstärke 2 mm. Belastung B 125 bis C 250 je nach Baubreite. Rinne mit verstärktem Einlaufrand t= 5 mm, mit tiefer liegenden Aussteifungsstegen. Rinne ohne Gefälle, in Baulängen bis 3 m an einem Stück, inkl. aller Passlängen. Rinnenlängen über 3 m mit Steckverbindungen, für schnelle und einfache Verlegung ohne Höhenversatz.</w:t>
            </w: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</w:pPr>
            <w:r w:rsidRPr="0065598C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  <w:t>Technische Daten:</w:t>
            </w:r>
          </w:p>
          <w:p w:rsidR="0065598C" w:rsidRPr="0065598C" w:rsidRDefault="0065598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Schlitzbreite:</w:t>
            </w: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(max. 18 mm nach EN 1433)</w:t>
            </w:r>
          </w:p>
          <w:p w:rsidR="0065598C" w:rsidRPr="0065598C" w:rsidRDefault="0065598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 xml:space="preserve">Bauchbreite: </w:t>
            </w: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(bis 150 mm)</w:t>
            </w:r>
          </w:p>
          <w:p w:rsidR="0065598C" w:rsidRPr="0065598C" w:rsidRDefault="0065598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Schlitzhöhe:</w:t>
            </w: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</w:p>
          <w:p w:rsidR="0065598C" w:rsidRPr="0065598C" w:rsidRDefault="0065598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Gesamthöhe:</w:t>
            </w: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65598C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(max. 350 mm)</w:t>
            </w: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>Liefern, sowie nach Herstellervorschrift höhen- und fluchtgerecht verlegen, auf einem 15 bis 20 cm starken Betonbett mit mindestens 15 cm breiten Seitenstützen aus mindestens Betongüte C20/25 nach EN 206/1.</w:t>
            </w: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Herstellernachweis: </w:t>
            </w:r>
            <w:hyperlink r:id="rId5" w:history="1">
              <w:r w:rsidRPr="0065598C">
                <w:rPr>
                  <w:rStyle w:val="Hyperlink"/>
                  <w:rFonts w:eastAsia="Times New Roman" w:cs="Arial"/>
                  <w:szCs w:val="16"/>
                  <w:lang w:val="de-DE"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val="de-DE" w:eastAsia="de-DE"/>
              </w:rPr>
            </w:pPr>
          </w:p>
        </w:tc>
      </w:tr>
      <w:tr w:rsidR="0065598C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5598C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</w:t>
            </w:r>
            <w:proofErr w:type="spellEnd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5598C" w:rsidRPr="0065598C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Endstück/Stirnwand gesteckt oder </w:t>
            </w:r>
            <w:proofErr w:type="spellStart"/>
            <w:r w:rsidRPr="0065598C">
              <w:rPr>
                <w:rFonts w:eastAsia="Times New Roman" w:cs="Arial"/>
                <w:szCs w:val="16"/>
                <w:lang w:val="de-DE" w:eastAsia="de-DE"/>
              </w:rPr>
              <w:t>werkseits</w:t>
            </w:r>
            <w:proofErr w:type="spellEnd"/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6559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5598C" w:rsidRPr="0065598C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>Gehrung beliebige Gradzahlen als Innen- oder Außenecke,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6559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5598C" w:rsidRPr="0065598C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>Vergrößerung der Schlitzbreite durch eingeschweißten Mittelsteg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65598C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5598C" w:rsidRPr="0065598C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Ablauf-/Revisionskasten Abmessung ca. 200x200 mm, </w:t>
            </w:r>
            <w:proofErr w:type="spellStart"/>
            <w:r w:rsidRPr="0065598C">
              <w:rPr>
                <w:rFonts w:eastAsia="Times New Roman" w:cs="Arial"/>
                <w:szCs w:val="16"/>
                <w:lang w:val="de-DE" w:eastAsia="de-DE"/>
              </w:rPr>
              <w:t>kpl</w:t>
            </w:r>
            <w:proofErr w:type="spellEnd"/>
            <w:r w:rsidRPr="0065598C">
              <w:rPr>
                <w:rFonts w:eastAsia="Times New Roman" w:cs="Arial"/>
                <w:szCs w:val="16"/>
                <w:lang w:val="de-DE" w:eastAsia="de-DE"/>
              </w:rPr>
              <w:t xml:space="preserve">. aus Edelstahl, Werkstoff 1.4301 (V2A), mit der Schlitzrinne einseitig bündig an beliebiger Stelle verschweißt, Einlaufschlitz der Rinne durchlaufend. Lieferung mit Revisionsdeckel für bauseitige Befüllung mit </w:t>
            </w:r>
            <w:proofErr w:type="spellStart"/>
            <w:r w:rsidRPr="0065598C">
              <w:rPr>
                <w:rFonts w:eastAsia="Times New Roman" w:cs="Arial"/>
                <w:szCs w:val="16"/>
                <w:lang w:val="de-DE" w:eastAsia="de-DE"/>
              </w:rPr>
              <w:t>Oberflächenbelag</w:t>
            </w:r>
            <w:proofErr w:type="spellEnd"/>
            <w:r w:rsidRPr="0065598C">
              <w:rPr>
                <w:rFonts w:eastAsia="Times New Roman" w:cs="Arial"/>
                <w:szCs w:val="16"/>
                <w:lang w:val="de-DE" w:eastAsia="de-DE"/>
              </w:rPr>
              <w:t>, einschließlich Bedienschlüssel und eingeschweißtem Ablaufstutzen DN 100 senkrecht oder waagerecht.</w:t>
            </w: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i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i/>
                <w:szCs w:val="16"/>
                <w:lang w:val="de-DE" w:eastAsia="de-DE"/>
              </w:rPr>
              <w:t>Bei Bedarf:</w:t>
            </w:r>
          </w:p>
          <w:p w:rsidR="0065598C" w:rsidRPr="0065598C" w:rsidRDefault="0065598C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65598C">
              <w:rPr>
                <w:rFonts w:eastAsia="Times New Roman" w:cs="Arial"/>
                <w:szCs w:val="16"/>
                <w:lang w:val="de-DE"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6559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5598C" w:rsidRPr="0065598C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rPr>
                <w:i/>
                <w:lang w:val="de-DE" w:eastAsia="de-DE"/>
              </w:rPr>
            </w:pPr>
            <w:r w:rsidRPr="0065598C">
              <w:rPr>
                <w:i/>
                <w:lang w:val="de-DE" w:eastAsia="de-DE"/>
              </w:rPr>
              <w:t>Bei Bedarf (z. B. für Brunnenanlagen):</w:t>
            </w:r>
          </w:p>
          <w:p w:rsidR="0065598C" w:rsidRPr="0065598C" w:rsidRDefault="0065598C" w:rsidP="00D922BF">
            <w:pPr>
              <w:rPr>
                <w:lang w:val="de-DE" w:eastAsia="de-DE"/>
              </w:rPr>
            </w:pPr>
            <w:r w:rsidRPr="0065598C">
              <w:rPr>
                <w:lang w:val="de-DE" w:eastAsia="de-DE"/>
              </w:rPr>
              <w:t>Wasserdichte Flanschverbindung, montagefertig angeschweißt mit Dichtung und Verbindungsmitteln.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65598C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6559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5598C" w:rsidRPr="00405203" w:rsidRDefault="006559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65598C" w:rsidRPr="0065598C" w:rsidRDefault="0065598C" w:rsidP="0065598C">
      <w:pPr>
        <w:rPr>
          <w:i/>
          <w:lang w:val="de-DE"/>
        </w:rPr>
      </w:pPr>
      <w:r w:rsidRPr="0065598C">
        <w:rPr>
          <w:i/>
          <w:lang w:val="de-DE"/>
        </w:rPr>
        <w:t>(Nichtzutreffendes bitte streichen)</w:t>
      </w:r>
      <w:r w:rsidRPr="0065598C">
        <w:rPr>
          <w:i/>
          <w:lang w:val="de-DE"/>
        </w:rPr>
        <w:tab/>
      </w:r>
      <w:r w:rsidRPr="0065598C">
        <w:rPr>
          <w:i/>
          <w:lang w:val="de-DE"/>
        </w:rPr>
        <w:tab/>
      </w:r>
      <w:r w:rsidRPr="0065598C">
        <w:rPr>
          <w:rFonts w:eastAsia="Times New Roman" w:cs="Arial"/>
          <w:i/>
          <w:color w:val="000000"/>
          <w:kern w:val="28"/>
          <w:szCs w:val="16"/>
          <w:lang w:val="de-DE" w:eastAsia="de-DE"/>
          <w14:ligatures w14:val="standard"/>
          <w14:cntxtAlts/>
        </w:rPr>
        <w:t>Alternativ: Werkstoff V4A (1.4404)</w:t>
      </w:r>
      <w:bookmarkStart w:id="3" w:name="_GoBack"/>
      <w:bookmarkEnd w:id="3"/>
    </w:p>
    <w:p w:rsidR="00260059" w:rsidRPr="0065598C" w:rsidRDefault="00260059" w:rsidP="0065598C">
      <w:pPr>
        <w:rPr>
          <w:lang w:val="de-DE"/>
        </w:rPr>
      </w:pPr>
    </w:p>
    <w:sectPr w:rsidR="00260059" w:rsidRPr="0065598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BD"/>
    <w:rsid w:val="00067915"/>
    <w:rsid w:val="000C08F1"/>
    <w:rsid w:val="0014247E"/>
    <w:rsid w:val="00156D91"/>
    <w:rsid w:val="0020156A"/>
    <w:rsid w:val="00260059"/>
    <w:rsid w:val="003D2269"/>
    <w:rsid w:val="0065598C"/>
    <w:rsid w:val="007E2BCC"/>
    <w:rsid w:val="00907516"/>
    <w:rsid w:val="00C70397"/>
    <w:rsid w:val="00D328CB"/>
    <w:rsid w:val="00DE2ABD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2ABD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semiHidden/>
    <w:unhideWhenUsed/>
    <w:qFormat/>
    <w:rsid w:val="00DE2ABD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DE2ABD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DE2ABD"/>
    <w:rPr>
      <w:color w:val="auto"/>
      <w:u w:val="single"/>
    </w:rPr>
  </w:style>
  <w:style w:type="character" w:customStyle="1" w:styleId="Folgeberschr3Zchn">
    <w:name w:val="Folgeüberschr 3 Zchn"/>
    <w:basedOn w:val="berschrift3Zchn"/>
    <w:link w:val="Folgeberschr3"/>
    <w:locked/>
    <w:rsid w:val="00DE2ABD"/>
    <w:rPr>
      <w:rFonts w:ascii="News Gothic" w:eastAsiaTheme="majorEastAsia" w:hAnsi="News Gothic" w:cstheme="majorBidi"/>
      <w:b/>
      <w:sz w:val="20"/>
      <w:szCs w:val="26"/>
    </w:rPr>
  </w:style>
  <w:style w:type="paragraph" w:customStyle="1" w:styleId="Folgeberschr3">
    <w:name w:val="Folgeüberschr 3"/>
    <w:basedOn w:val="berschrift3"/>
    <w:link w:val="Folgeberschr3Zchn"/>
    <w:qFormat/>
    <w:rsid w:val="00DE2ABD"/>
    <w:pPr>
      <w:jc w:val="right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2ABD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semiHidden/>
    <w:unhideWhenUsed/>
    <w:qFormat/>
    <w:rsid w:val="00DE2ABD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DE2ABD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DE2ABD"/>
    <w:rPr>
      <w:color w:val="auto"/>
      <w:u w:val="single"/>
    </w:rPr>
  </w:style>
  <w:style w:type="character" w:customStyle="1" w:styleId="Folgeberschr3Zchn">
    <w:name w:val="Folgeüberschr 3 Zchn"/>
    <w:basedOn w:val="berschrift3Zchn"/>
    <w:link w:val="Folgeberschr3"/>
    <w:locked/>
    <w:rsid w:val="00DE2ABD"/>
    <w:rPr>
      <w:rFonts w:ascii="News Gothic" w:eastAsiaTheme="majorEastAsia" w:hAnsi="News Gothic" w:cstheme="majorBidi"/>
      <w:b/>
      <w:sz w:val="20"/>
      <w:szCs w:val="26"/>
    </w:rPr>
  </w:style>
  <w:style w:type="paragraph" w:customStyle="1" w:styleId="Folgeberschr3">
    <w:name w:val="Folgeüberschr 3"/>
    <w:basedOn w:val="berschrift3"/>
    <w:link w:val="Folgeberschr3Zchn"/>
    <w:qFormat/>
    <w:rsid w:val="00DE2ABD"/>
    <w:pPr>
      <w:jc w:val="righ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2016-06-15T10:44:00Z</dcterms:created>
  <dcterms:modified xsi:type="dcterms:W3CDTF">2018-01-22T13:17:00Z</dcterms:modified>
</cp:coreProperties>
</file>