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6" w:rsidRPr="00764EF6" w:rsidRDefault="00764EF6" w:rsidP="00764EF6">
      <w:pPr>
        <w:pStyle w:val="berschrift3"/>
        <w:rPr>
          <w:lang w:val="de-DE"/>
        </w:rPr>
      </w:pPr>
      <w:bookmarkStart w:id="0" w:name="_Toc503936888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18DA" wp14:editId="00324CC6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28" name="Textfeld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F6" w:rsidRDefault="00764EF6" w:rsidP="00764EF6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8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" filled="f" stroked="f">
                <v:textbox style="mso-fit-shape-to-text:t" inset="1mm,1mm,1mm,0">
                  <w:txbxContent>
                    <w:p w:rsidR="00764EF6" w:rsidRDefault="00764EF6" w:rsidP="00764EF6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6"/>
      <w:bookmarkStart w:id="2" w:name="_Toc436313679"/>
      <w:r w:rsidRPr="00764EF6">
        <w:rPr>
          <w:lang w:val="de-DE"/>
        </w:rPr>
        <w:t>Schwerlast-Kastenrinne Typ 680, Belastung bis D 400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764EF6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764EF6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764EF6" w:rsidRPr="00764EF6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Schwerlast-Entwässerungsrinne als gedeckte Kastenrinne mit angeschweißter verstärkter durchgehender Rostauflage, Typ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680 KR-VA aus Edelstahl, Werkstoff 1.4301 (V2A), Materialstärke 5 mm. Belastung bis D 400, in Anlehnung an DIN EN 1433, Rinne ohne Gefälle, mit Schwerlastankern, in Baulängen bis 3 m an einem Stück, inkl. aller Passlängen. Rinnenlängen über 3 m mit Steckverbindungen, für schnelle und einfache Verlegung ohne Höhenversatz.</w:t>
            </w: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764EF6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764EF6" w:rsidRPr="00764EF6" w:rsidRDefault="00764EF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Rinnenbreite:</w:t>
            </w: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764EF6" w:rsidRPr="00764EF6" w:rsidRDefault="00764EF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Rinnenhöhe:</w:t>
            </w:r>
            <w:r w:rsidRPr="00764EF6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764EF6" w:rsidRPr="00764EF6" w:rsidRDefault="00764EF6" w:rsidP="00D922BF">
            <w:pPr>
              <w:spacing w:line="276" w:lineRule="auto"/>
              <w:rPr>
                <w:lang w:val="de-DE" w:eastAsia="de-DE"/>
              </w:rPr>
            </w:pPr>
          </w:p>
          <w:p w:rsidR="00764EF6" w:rsidRPr="00405203" w:rsidRDefault="00764EF6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</w:t>
            </w:r>
            <w:proofErr w:type="spellEnd"/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: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Edelstahl-Maschenrost (V2A) MW ca. 23/10 mm,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Tragstab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abhängig von der Rinnenbreite 40/3 mm bis 50/4 mm, Oberfläche glatt oder mit Gleitschutz, inkl. Arretierung. 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Edelstahl-Längsstabrost (V2A) ohne Randeinfassung, Stababmessung 30/5 oder 40/6 mm, lichter Stababstand ca. 10 mm, Längsstäbe mit durchgehenden Abstandshaltern verschweißt, Oberfläche glasperlgestrahlt, inkl. Arretierung.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Edelstahl-Querstabrost (V2A) mit Randeinfassung, Stababmessung abhängig von der Rinnenbreite 25/6 mm bis 40/8 mm, lichter Stababstand ca. 18 mm, wahlweise rutschhemmend oder glatt, Oberfläche glasperlgestrahlt, inkl. Arretierung.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Edelstahl Plattenabdeckung (V2A) mit seitlichen Einlaufschlitzen, Plattenstärke 10 mm und Unterzüge nach Erfordernis, Oberfläche glasperlgestrahlt, inkl. Arretierung.</w:t>
            </w:r>
          </w:p>
          <w:p w:rsidR="00764EF6" w:rsidRPr="00764EF6" w:rsidRDefault="00764EF6" w:rsidP="00764EF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Abdeckung befahrbar und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befüllbar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(V2A), mit seitlichen Einlaufschlitzen parallel zum Rinnenrand, Wanne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befüllbar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mit Pflaster oder sonstigem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Oberflächenbelag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>, inkl. Arretierung.</w:t>
            </w: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7" w:history="1">
              <w:r w:rsidRPr="00764EF6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764EF6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Endstück/Stirnwand gesteckt oder </w:t>
            </w:r>
            <w:proofErr w:type="spellStart"/>
            <w:r w:rsidRPr="00764EF6">
              <w:rPr>
                <w:rFonts w:eastAsia="Times New Roman" w:cs="Arial"/>
                <w:szCs w:val="16"/>
                <w:lang w:val="de-DE" w:eastAsia="de-DE"/>
              </w:rPr>
              <w:t>werkseits</w:t>
            </w:r>
            <w:proofErr w:type="spellEnd"/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764EF6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764EF6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764EF6" w:rsidRDefault="00764EF6" w:rsidP="00D922BF">
            <w:pPr>
              <w:rPr>
                <w:lang w:val="de-DE" w:eastAsia="de-DE"/>
              </w:rPr>
            </w:pPr>
            <w:r w:rsidRPr="00764EF6">
              <w:rPr>
                <w:lang w:val="de-DE" w:eastAsia="de-DE"/>
              </w:rPr>
              <w:t>Ablaufstutzen DN 100, werkseitig eingeschweißt, Abgang wahlweise senkrecht oder waagerecht.</w:t>
            </w:r>
            <w:r w:rsidRPr="00764EF6">
              <w:rPr>
                <w:lang w:val="de-DE" w:eastAsia="de-DE"/>
              </w:rPr>
              <w:tab/>
            </w:r>
          </w:p>
          <w:p w:rsidR="00764EF6" w:rsidRPr="00764EF6" w:rsidRDefault="00764EF6" w:rsidP="00D922BF">
            <w:pPr>
              <w:rPr>
                <w:i/>
                <w:lang w:val="de-DE" w:eastAsia="de-DE"/>
              </w:rPr>
            </w:pPr>
            <w:r w:rsidRPr="00764EF6">
              <w:rPr>
                <w:i/>
                <w:lang w:val="de-DE" w:eastAsia="de-DE"/>
              </w:rPr>
              <w:t>Alternativ:</w:t>
            </w:r>
          </w:p>
          <w:p w:rsidR="00764EF6" w:rsidRPr="00764EF6" w:rsidRDefault="00764EF6" w:rsidP="00D922BF">
            <w:pPr>
              <w:rPr>
                <w:lang w:val="de-DE" w:eastAsia="de-DE"/>
              </w:rPr>
            </w:pPr>
            <w:r w:rsidRPr="00764EF6">
              <w:rPr>
                <w:lang w:val="de-DE"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764EF6" w:rsidRPr="00764EF6" w:rsidRDefault="00764EF6" w:rsidP="00D922BF">
            <w:pPr>
              <w:rPr>
                <w:i/>
                <w:lang w:val="de-DE" w:eastAsia="de-DE"/>
              </w:rPr>
            </w:pPr>
            <w:r w:rsidRPr="00764EF6">
              <w:rPr>
                <w:i/>
                <w:lang w:val="de-DE" w:eastAsia="de-DE"/>
              </w:rPr>
              <w:t>Bei Bedarf:</w:t>
            </w:r>
          </w:p>
          <w:p w:rsidR="00764EF6" w:rsidRPr="00764EF6" w:rsidRDefault="00764EF6" w:rsidP="00D922BF">
            <w:pPr>
              <w:rPr>
                <w:lang w:val="de-DE" w:eastAsia="de-DE"/>
              </w:rPr>
            </w:pPr>
            <w:r w:rsidRPr="00764EF6">
              <w:rPr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764EF6" w:rsidRPr="00764EF6" w:rsidRDefault="00764EF6" w:rsidP="00D922BF">
            <w:pPr>
              <w:rPr>
                <w:i/>
                <w:lang w:val="de-DE" w:eastAsia="de-DE"/>
              </w:rPr>
            </w:pPr>
            <w:r w:rsidRPr="00764EF6">
              <w:rPr>
                <w:i/>
                <w:lang w:val="de-DE"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764EF6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rPr>
                <w:i/>
                <w:lang w:val="de-DE" w:eastAsia="de-DE"/>
              </w:rPr>
            </w:pPr>
            <w:r w:rsidRPr="00764EF6">
              <w:rPr>
                <w:i/>
                <w:lang w:val="de-DE" w:eastAsia="de-DE"/>
              </w:rPr>
              <w:t>Bei Bedarf (z. B. für Brunnenanlagen):</w:t>
            </w:r>
          </w:p>
          <w:p w:rsidR="00764EF6" w:rsidRPr="00764EF6" w:rsidRDefault="00764EF6" w:rsidP="00D922BF">
            <w:pPr>
              <w:rPr>
                <w:lang w:val="de-DE" w:eastAsia="de-DE"/>
              </w:rPr>
            </w:pPr>
            <w:r w:rsidRPr="00764EF6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64EF6" w:rsidRPr="00764EF6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764EF6">
              <w:rPr>
                <w:rFonts w:eastAsia="Times New Roman" w:cs="Arial"/>
                <w:szCs w:val="16"/>
                <w:lang w:val="de-DE" w:eastAsia="de-DE"/>
              </w:rPr>
              <w:t>Pressdichtungsflansch 6/6 mm, nach DIN 18195-T9 zum Anschluss einer Dichtungsebene, umlaufend am Rinnenkörper, auf Wunsch mit Sickerlöchern oberhalb des Flansches.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764EF6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val="de-DE" w:eastAsia="de-DE"/>
              </w:rPr>
            </w:pPr>
          </w:p>
        </w:tc>
      </w:tr>
      <w:tr w:rsidR="00764EF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64EF6" w:rsidRPr="00405203" w:rsidRDefault="00764EF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764EF6" w:rsidRPr="00764EF6" w:rsidRDefault="00764EF6" w:rsidP="00764EF6">
      <w:pPr>
        <w:spacing w:after="200" w:line="276" w:lineRule="auto"/>
        <w:rPr>
          <w:lang w:val="de-DE"/>
        </w:rPr>
      </w:pPr>
      <w:r w:rsidRPr="00764EF6">
        <w:rPr>
          <w:i/>
          <w:lang w:val="de-DE"/>
        </w:rPr>
        <w:t>(Nichtzutreffendes bitte streichen)</w:t>
      </w:r>
      <w:r w:rsidRPr="00764EF6">
        <w:rPr>
          <w:i/>
          <w:lang w:val="de-DE"/>
        </w:rPr>
        <w:tab/>
      </w:r>
      <w:r w:rsidRPr="00764EF6">
        <w:rPr>
          <w:i/>
          <w:lang w:val="de-DE"/>
        </w:rPr>
        <w:tab/>
      </w:r>
      <w:r w:rsidRPr="00764EF6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</w:t>
      </w:r>
      <w:r w:rsidRPr="00764EF6">
        <w:rPr>
          <w:rFonts w:eastAsia="Times New Roman" w:cs="Arial"/>
          <w:color w:val="000000"/>
          <w:kern w:val="28"/>
          <w:szCs w:val="16"/>
          <w:lang w:val="de-DE" w:eastAsia="de-DE"/>
          <w14:ligatures w14:val="standard"/>
          <w14:cntxtAlts/>
        </w:rPr>
        <w:t>)</w:t>
      </w:r>
      <w:bookmarkStart w:id="3" w:name="_GoBack"/>
      <w:bookmarkEnd w:id="3"/>
    </w:p>
    <w:p w:rsidR="00260059" w:rsidRPr="00764EF6" w:rsidRDefault="00260059" w:rsidP="00764EF6">
      <w:pPr>
        <w:rPr>
          <w:lang w:val="de-DE"/>
        </w:rPr>
      </w:pPr>
    </w:p>
    <w:sectPr w:rsidR="00260059" w:rsidRPr="00764EF6" w:rsidSect="00EA719B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9B"/>
    <w:rsid w:val="00067915"/>
    <w:rsid w:val="000C08F1"/>
    <w:rsid w:val="00156D91"/>
    <w:rsid w:val="0020156A"/>
    <w:rsid w:val="00260059"/>
    <w:rsid w:val="003D2269"/>
    <w:rsid w:val="00764EF6"/>
    <w:rsid w:val="007E2BCC"/>
    <w:rsid w:val="00907516"/>
    <w:rsid w:val="00D2714E"/>
    <w:rsid w:val="00D328CB"/>
    <w:rsid w:val="00EA3D4C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19B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EA719B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EA719B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A719B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EA719B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EA719B"/>
    <w:pPr>
      <w:jc w:val="righ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19B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EA719B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EA719B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A719B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EA719B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EA719B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otec-edelsta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8F06-2F08-459C-8514-6B50B15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2016-06-15T10:34:00Z</dcterms:created>
  <dcterms:modified xsi:type="dcterms:W3CDTF">2018-01-22T13:16:00Z</dcterms:modified>
</cp:coreProperties>
</file>