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83" w:rsidRPr="00405203" w:rsidRDefault="00C03B83" w:rsidP="00C03B83">
      <w:pPr>
        <w:pStyle w:val="berschrift1"/>
      </w:pPr>
      <w:bookmarkStart w:id="0" w:name="_Toc18500793"/>
      <w:r w:rsidRPr="00405203">
        <w:t xml:space="preserve">Optionen für Rinnen in der </w:t>
      </w:r>
      <w:r>
        <w:t xml:space="preserve">Fassaden- und </w:t>
      </w:r>
      <w:r w:rsidRPr="00405203">
        <w:t>Flächenentwässerung</w:t>
      </w:r>
      <w:bookmarkEnd w:id="0"/>
    </w:p>
    <w:p w:rsidR="00C03B83" w:rsidRDefault="00C03B83" w:rsidP="00C03B83">
      <w:r w:rsidRPr="00405203">
        <w:t xml:space="preserve">  </w:t>
      </w:r>
    </w:p>
    <w:p w:rsidR="00C03B83" w:rsidRPr="00405203" w:rsidRDefault="00C03B83" w:rsidP="00C03B83"/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C03B83" w:rsidRPr="00405203" w:rsidTr="00FE5223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03B83" w:rsidRPr="00405203" w:rsidRDefault="00C03B83" w:rsidP="00FE5223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lang w:eastAsia="de-DE"/>
              </w:rPr>
              <w:t>GP</w:t>
            </w:r>
          </w:p>
        </w:tc>
      </w:tr>
      <w:tr w:rsidR="00C03B83" w:rsidRPr="00405203" w:rsidTr="00FE5223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lang w:eastAsia="de-DE"/>
              </w:rPr>
              <w:t>in EUR</w:t>
            </w:r>
          </w:p>
        </w:tc>
      </w:tr>
      <w:tr w:rsidR="00C03B83" w:rsidRPr="00405203" w:rsidTr="00FE5223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03B83" w:rsidRDefault="00C03B83" w:rsidP="00FE5223">
            <w:pPr>
              <w:spacing w:line="276" w:lineRule="auto"/>
              <w:rPr>
                <w:rFonts w:eastAsia="Times New Roman" w:cs="Arial"/>
                <w:lang w:eastAsia="de-DE"/>
              </w:rPr>
            </w:pPr>
            <w:bookmarkStart w:id="1" w:name="reviaufsatz"/>
            <w:bookmarkEnd w:id="1"/>
            <w:r w:rsidRPr="00405203">
              <w:rPr>
                <w:rFonts w:eastAsia="Times New Roman" w:cs="Arial"/>
                <w:lang w:eastAsia="de-DE"/>
              </w:rPr>
              <w:t>Revisionsaufsatz</w:t>
            </w:r>
            <w:r w:rsidRPr="00405203">
              <w:rPr>
                <w:lang w:eastAsia="de-DE"/>
              </w:rPr>
              <w:t xml:space="preserve"> </w:t>
            </w:r>
            <w:r w:rsidRPr="00405203">
              <w:rPr>
                <w:rFonts w:eastAsia="Times New Roman" w:cs="Arial"/>
                <w:lang w:eastAsia="de-DE"/>
              </w:rPr>
              <w:t xml:space="preserve">über Dachabläufen, </w:t>
            </w:r>
            <w:r>
              <w:rPr>
                <w:rFonts w:eastAsia="Times New Roman" w:cs="Arial"/>
                <w:lang w:eastAsia="de-DE"/>
              </w:rPr>
              <w:t xml:space="preserve">Unterseite mit </w:t>
            </w:r>
            <w:proofErr w:type="spellStart"/>
            <w:r>
              <w:rPr>
                <w:rFonts w:eastAsia="Times New Roman" w:cs="Arial"/>
                <w:lang w:eastAsia="de-DE"/>
              </w:rPr>
              <w:t>angekantetem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Auflagewinkel zur Lastverteilung und Verankerung, Seitenwand umlaufend perforiert zur Ableitung von Sickerwasser.</w:t>
            </w:r>
          </w:p>
          <w:p w:rsidR="00C03B83" w:rsidRDefault="00C03B83" w:rsidP="00FE5223">
            <w:pPr>
              <w:spacing w:line="276" w:lineRule="auto"/>
              <w:rPr>
                <w:rFonts w:eastAsia="Times New Roman" w:cs="Arial"/>
                <w:lang w:eastAsia="de-DE"/>
              </w:rPr>
            </w:pPr>
          </w:p>
          <w:p w:rsidR="00C03B83" w:rsidRPr="00A80E8D" w:rsidRDefault="00C03B83" w:rsidP="00FE5223">
            <w:pPr>
              <w:spacing w:line="276" w:lineRule="auto"/>
              <w:rPr>
                <w:rFonts w:eastAsia="Times New Roman" w:cs="Arial"/>
                <w:u w:val="single"/>
                <w:lang w:eastAsia="de-DE"/>
              </w:rPr>
            </w:pPr>
            <w:r w:rsidRPr="00A80E8D">
              <w:rPr>
                <w:rFonts w:eastAsia="Times New Roman" w:cs="Arial"/>
                <w:u w:val="single"/>
                <w:lang w:eastAsia="de-DE"/>
              </w:rPr>
              <w:t>Technische Daten:</w:t>
            </w:r>
          </w:p>
          <w:p w:rsidR="00C03B83" w:rsidRDefault="00C03B83" w:rsidP="00FE5223">
            <w:pPr>
              <w:tabs>
                <w:tab w:val="right" w:pos="3616"/>
              </w:tabs>
              <w:spacing w:line="276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Werkstoff:</w:t>
            </w:r>
            <w:r>
              <w:rPr>
                <w:rFonts w:eastAsia="Times New Roman" w:cs="Arial"/>
                <w:lang w:eastAsia="de-DE"/>
              </w:rPr>
              <w:tab/>
              <w:t>Edelstahl 1.4301/Stahl feuerverzinkt</w:t>
            </w:r>
          </w:p>
          <w:p w:rsidR="00C03B83" w:rsidRDefault="00C03B83" w:rsidP="00FE5223">
            <w:pPr>
              <w:tabs>
                <w:tab w:val="right" w:pos="3616"/>
              </w:tabs>
              <w:spacing w:line="276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Belastbarkeit: </w:t>
            </w:r>
          </w:p>
          <w:p w:rsidR="00C03B83" w:rsidRDefault="00C03B83" w:rsidP="00FE5223">
            <w:pPr>
              <w:tabs>
                <w:tab w:val="right" w:pos="3616"/>
              </w:tabs>
              <w:spacing w:line="276" w:lineRule="auto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Abmessung</w:t>
            </w:r>
            <w:r>
              <w:rPr>
                <w:rFonts w:eastAsia="Times New Roman" w:cs="Arial"/>
                <w:lang w:eastAsia="de-DE"/>
              </w:rPr>
              <w:t>:</w:t>
            </w:r>
            <w:r>
              <w:rPr>
                <w:rFonts w:eastAsia="Times New Roman" w:cs="Arial"/>
                <w:lang w:eastAsia="de-DE"/>
              </w:rPr>
              <w:tab/>
              <w:t>.. x .. mm</w:t>
            </w:r>
            <w:r>
              <w:rPr>
                <w:rFonts w:eastAsia="Times New Roman" w:cs="Arial"/>
                <w:lang w:eastAsia="de-DE"/>
              </w:rPr>
              <w:tab/>
              <w:t xml:space="preserve">(z.B. </w:t>
            </w:r>
            <w:r w:rsidRPr="00405203">
              <w:rPr>
                <w:rFonts w:eastAsia="Times New Roman" w:cs="Arial"/>
                <w:lang w:eastAsia="de-DE"/>
              </w:rPr>
              <w:t>300x300 mm</w:t>
            </w:r>
            <w:r>
              <w:rPr>
                <w:rFonts w:eastAsia="Times New Roman" w:cs="Arial"/>
                <w:lang w:eastAsia="de-DE"/>
              </w:rPr>
              <w:t>)</w:t>
            </w:r>
          </w:p>
          <w:p w:rsidR="00C03B83" w:rsidRDefault="00C03B83" w:rsidP="00FE5223">
            <w:pPr>
              <w:tabs>
                <w:tab w:val="right" w:pos="3616"/>
              </w:tabs>
              <w:spacing w:line="276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Ausführung:</w:t>
            </w:r>
            <w:r>
              <w:rPr>
                <w:rFonts w:eastAsia="Times New Roman" w:cs="Arial"/>
                <w:lang w:eastAsia="de-DE"/>
              </w:rPr>
              <w:tab/>
              <w:t>fixe Bauhöhe/höhenverstellbar</w:t>
            </w:r>
          </w:p>
          <w:p w:rsidR="00C03B83" w:rsidRDefault="00C03B83" w:rsidP="00FE5223">
            <w:pPr>
              <w:tabs>
                <w:tab w:val="right" w:pos="3616"/>
              </w:tabs>
              <w:spacing w:line="276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Höhe:</w:t>
            </w:r>
            <w:r>
              <w:rPr>
                <w:rFonts w:eastAsia="Times New Roman" w:cs="Arial"/>
                <w:lang w:eastAsia="de-DE"/>
              </w:rPr>
              <w:tab/>
              <w:t>.. mm</w:t>
            </w:r>
          </w:p>
          <w:p w:rsidR="00C03B83" w:rsidRDefault="00C03B83" w:rsidP="00FE5223">
            <w:pPr>
              <w:tabs>
                <w:tab w:val="right" w:pos="3107"/>
                <w:tab w:val="right" w:pos="3191"/>
              </w:tabs>
              <w:spacing w:line="276" w:lineRule="auto"/>
              <w:rPr>
                <w:rFonts w:eastAsia="Times New Roman" w:cs="Arial"/>
                <w:lang w:eastAsia="de-DE"/>
              </w:rPr>
            </w:pPr>
          </w:p>
          <w:p w:rsidR="00C03B83" w:rsidRDefault="00C03B83" w:rsidP="00FE5223">
            <w:pPr>
              <w:spacing w:line="276" w:lineRule="auto"/>
              <w:rPr>
                <w:rFonts w:eastAsia="Times New Roman" w:cs="Arial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u w:val="single"/>
                <w:lang w:eastAsia="de-DE"/>
              </w:rPr>
              <w:t>Abdeckung:</w:t>
            </w:r>
          </w:p>
          <w:p w:rsidR="00C03B83" w:rsidRPr="0040520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 xml:space="preserve">Revisionsdeckel für bauseitige </w:t>
            </w:r>
            <w:r>
              <w:rPr>
                <w:rFonts w:eastAsia="Times New Roman" w:cs="Arial"/>
                <w:lang w:eastAsia="de-DE"/>
              </w:rPr>
              <w:t>Befüllung mit Oberflächenbelag</w:t>
            </w:r>
            <w:r w:rsidRPr="00405203">
              <w:rPr>
                <w:rFonts w:eastAsia="Times New Roman" w:cs="Arial"/>
                <w:lang w:eastAsia="de-DE"/>
              </w:rPr>
              <w:t>, einschließlich Bedienschlüssel</w:t>
            </w:r>
            <w:r>
              <w:rPr>
                <w:rFonts w:eastAsia="Times New Roman" w:cs="Arial"/>
                <w:lang w:eastAsia="de-DE"/>
              </w:rPr>
              <w:t>, inkl. Arretierung</w:t>
            </w:r>
          </w:p>
          <w:p w:rsidR="00C03B8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Maschenrost</w:t>
            </w:r>
            <w:r w:rsidRPr="00405203">
              <w:rPr>
                <w:rFonts w:eastAsia="Times New Roman" w:cs="Arial"/>
                <w:lang w:eastAsia="de-DE"/>
              </w:rPr>
              <w:t xml:space="preserve"> MW 30/10 mm, begehbar, Oberfläche glatt</w:t>
            </w:r>
            <w:r>
              <w:rPr>
                <w:rFonts w:eastAsia="Times New Roman" w:cs="Arial"/>
                <w:lang w:eastAsia="de-DE"/>
              </w:rPr>
              <w:t xml:space="preserve"> Rutschhemmung R10</w:t>
            </w:r>
            <w:r w:rsidRPr="00405203">
              <w:rPr>
                <w:rFonts w:eastAsia="Times New Roman" w:cs="Arial"/>
                <w:lang w:eastAsia="de-DE"/>
              </w:rPr>
              <w:t xml:space="preserve">, inkl. Arretierung. </w:t>
            </w:r>
          </w:p>
          <w:p w:rsidR="00C03B83" w:rsidRPr="0040520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Längsstabrost ohne Randeinfassung, Stababmessung 20/3 mm, lichter Stababstand ca. 10 mm, Längsstäbe mit durchgehenden Abstandshaltern verschweißt, begehbare Ausführung, inkl. Arretierung.</w:t>
            </w:r>
          </w:p>
          <w:p w:rsidR="00C03B83" w:rsidRPr="0040520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Loch- Langlochrost</w:t>
            </w:r>
            <w:r w:rsidRPr="00405203">
              <w:rPr>
                <w:rFonts w:eastAsia="Times New Roman" w:cs="Arial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Arial"/>
                <w:lang w:eastAsia="de-DE"/>
              </w:rPr>
              <w:t>Lochbild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nach Wahl, inkl. Arretierung</w:t>
            </w:r>
          </w:p>
          <w:p w:rsidR="00C03B83" w:rsidRPr="0040520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S</w:t>
            </w:r>
            <w:r w:rsidRPr="00405203">
              <w:rPr>
                <w:rFonts w:eastAsia="Times New Roman" w:cs="Arial"/>
                <w:lang w:eastAsia="de-DE"/>
              </w:rPr>
              <w:t>tabrost mit Randeinfassung aus Flachmaterial 30/8 mm, lichter Stababstand ca. 18 mm, befahrbare Ausführung, inkl. Arretierung.</w:t>
            </w:r>
          </w:p>
          <w:p w:rsidR="00C03B83" w:rsidRPr="0040520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Plattenabdeckung mit seitlichen Einlaufschlitzen, Plattenstärke 10 mm, befahrbar, inkl. Arretierung.</w:t>
            </w:r>
          </w:p>
          <w:p w:rsidR="00C03B83" w:rsidRDefault="00C03B83" w:rsidP="00FE5223">
            <w:pPr>
              <w:tabs>
                <w:tab w:val="right" w:pos="3107"/>
              </w:tabs>
              <w:spacing w:line="276" w:lineRule="auto"/>
              <w:rPr>
                <w:rFonts w:eastAsia="Times New Roman" w:cs="Arial"/>
                <w:lang w:eastAsia="de-DE"/>
              </w:rPr>
            </w:pPr>
          </w:p>
          <w:p w:rsidR="00C03B83" w:rsidRPr="00FB76B6" w:rsidRDefault="00C03B83" w:rsidP="00FE5223">
            <w:pPr>
              <w:tabs>
                <w:tab w:val="right" w:pos="3107"/>
              </w:tabs>
              <w:spacing w:line="276" w:lineRule="auto"/>
              <w:rPr>
                <w:rFonts w:eastAsia="Times New Roman" w:cs="Arial"/>
                <w:u w:val="single"/>
                <w:lang w:eastAsia="de-DE"/>
              </w:rPr>
            </w:pPr>
            <w:r w:rsidRPr="00FB76B6">
              <w:rPr>
                <w:rFonts w:eastAsia="Times New Roman" w:cs="Arial"/>
                <w:u w:val="single"/>
                <w:lang w:eastAsia="de-DE"/>
              </w:rPr>
              <w:t>Zulagen nach Bedarf:</w:t>
            </w:r>
          </w:p>
          <w:p w:rsidR="00C03B83" w:rsidRPr="0040520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Anschluss für Rinne/Schlitzrinne  ..-seitig</w:t>
            </w:r>
          </w:p>
          <w:p w:rsidR="00C03B8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Stichkanalanschluss  ..-seitig</w:t>
            </w:r>
          </w:p>
          <w:p w:rsidR="00C03B83" w:rsidRDefault="00C03B83" w:rsidP="00C03B83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Rohranschluss DN ..  ..-seitig</w:t>
            </w:r>
          </w:p>
          <w:p w:rsidR="00C03B83" w:rsidRDefault="00C03B83" w:rsidP="00FE5223">
            <w:pPr>
              <w:spacing w:line="276" w:lineRule="auto"/>
              <w:contextualSpacing/>
              <w:rPr>
                <w:rFonts w:eastAsia="Times New Roman" w:cs="Arial"/>
                <w:lang w:eastAsia="de-DE"/>
              </w:rPr>
            </w:pPr>
          </w:p>
          <w:p w:rsidR="00C03B83" w:rsidRPr="00405203" w:rsidRDefault="00C03B83" w:rsidP="00FE5223">
            <w:pPr>
              <w:spacing w:line="276" w:lineRule="auto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 xml:space="preserve">Liefern, sowie nach Herstellervorschrift </w:t>
            </w:r>
            <w:r>
              <w:rPr>
                <w:rFonts w:eastAsia="Times New Roman" w:cs="Arial"/>
                <w:lang w:eastAsia="de-DE"/>
              </w:rPr>
              <w:t>einbauen</w:t>
            </w:r>
            <w:r w:rsidRPr="00405203">
              <w:rPr>
                <w:rFonts w:eastAsia="Times New Roman" w:cs="Arial"/>
                <w:lang w:eastAsia="de-DE"/>
              </w:rPr>
              <w:t>.</w:t>
            </w:r>
          </w:p>
          <w:p w:rsidR="00C03B83" w:rsidRDefault="00C03B83" w:rsidP="00FE5223">
            <w:pPr>
              <w:spacing w:line="276" w:lineRule="auto"/>
              <w:contextualSpacing/>
              <w:rPr>
                <w:rFonts w:eastAsia="Times New Roman" w:cs="Arial"/>
                <w:lang w:eastAsia="de-DE"/>
              </w:rPr>
            </w:pPr>
          </w:p>
          <w:p w:rsidR="00C03B83" w:rsidRPr="00405203" w:rsidRDefault="00C03B83" w:rsidP="00FE5223">
            <w:pPr>
              <w:tabs>
                <w:tab w:val="right" w:pos="3107"/>
              </w:tabs>
              <w:spacing w:line="276" w:lineRule="auto"/>
              <w:rPr>
                <w:rFonts w:eastAsia="Times New Roman" w:cs="Arial"/>
                <w:lang w:eastAsia="de-DE"/>
              </w:rPr>
            </w:pPr>
            <w:r w:rsidRPr="009215FD">
              <w:rPr>
                <w:rFonts w:eastAsia="Times New Roman" w:cs="Arial"/>
                <w:lang w:eastAsia="de-DE"/>
              </w:rPr>
              <w:t xml:space="preserve">Herstellernachweis: </w:t>
            </w:r>
            <w:hyperlink r:id="rId6" w:history="1">
              <w:r w:rsidRPr="009215FD">
                <w:rPr>
                  <w:rStyle w:val="Hyperlink"/>
                  <w:rFonts w:eastAsia="Times New Roman" w:cs="Arial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Times New Roman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Stichkanal Edelstahl Querschnitt 100x30 mm, seitlich perforiert, Baulänge 200 cm.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  <w:trHeight w:val="44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rPr>
                <w:lang w:eastAsia="de-DE"/>
              </w:rPr>
            </w:pPr>
            <w:r w:rsidRPr="00405203">
              <w:rPr>
                <w:lang w:eastAsia="de-DE"/>
              </w:rPr>
              <w:t>Deckendurchführungselement aus Edelstahl Werkstoff 1.4301 (V2A), zum Anschluss an eine Abdichtungsebene,</w:t>
            </w:r>
          </w:p>
          <w:p w:rsidR="00C03B83" w:rsidRPr="00405203" w:rsidRDefault="00C03B83" w:rsidP="00FE5223">
            <w:pPr>
              <w:spacing w:line="276" w:lineRule="auto"/>
              <w:rPr>
                <w:lang w:eastAsia="de-DE"/>
              </w:rPr>
            </w:pPr>
            <w:r w:rsidRPr="00405203">
              <w:rPr>
                <w:lang w:eastAsia="de-DE"/>
              </w:rPr>
              <w:t xml:space="preserve">Ausführung mit Pressdichtungsflansch 6/6 mm nach DIN </w:t>
            </w:r>
            <w:r>
              <w:rPr>
                <w:lang w:eastAsia="de-DE"/>
              </w:rPr>
              <w:t>18532-18534</w:t>
            </w:r>
            <w:r w:rsidRPr="00405203">
              <w:rPr>
                <w:lang w:eastAsia="de-DE"/>
              </w:rPr>
              <w:t>, Abgang DN 100. Lieferung inkl. Drainagering zur Sickerwasserabführung.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rPr>
                <w:rFonts w:eastAsia="Times New Roman" w:cs="Times New Roman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rPr>
                <w:rFonts w:eastAsia="Times New Roman" w:cs="Times New Roman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rPr>
                <w:rFonts w:eastAsia="Times New Roman" w:cs="Times New Roman"/>
                <w:lang w:eastAsia="de-DE"/>
              </w:rPr>
            </w:pPr>
            <w:r w:rsidRPr="00405203">
              <w:rPr>
                <w:rFonts w:eastAsia="Times New Roman" w:cs="Times New Roman"/>
                <w:lang w:eastAsia="de-DE"/>
              </w:rPr>
              <w:t>Wasserspeier aus Edelstahl Werkstoff 1.4301 (V2A), Klebeflansch abgewinkelt zum Aufkleben der Abdichtungsbahn, mit eingeschweißtem Ablaufrohr Querschnitt wahlweise rund oder rechteckig, Auslaufseite abgeschrägt.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Times New Roman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Flanschverbindung, montagefertig am Rinnenkörper angeschweißt, mit Dichtung und Verbindungsmitteln,</w:t>
            </w:r>
          </w:p>
          <w:p w:rsidR="00C03B83" w:rsidRPr="00405203" w:rsidRDefault="00C03B83" w:rsidP="00FE5223">
            <w:pPr>
              <w:spacing w:line="276" w:lineRule="auto"/>
              <w:rPr>
                <w:rFonts w:eastAsia="Times New Roman" w:cs="Times New Roman"/>
                <w:lang w:eastAsia="de-DE"/>
              </w:rPr>
            </w:pPr>
            <w:r w:rsidRPr="00405203">
              <w:rPr>
                <w:rFonts w:eastAsia="Times New Roman" w:cs="Times New Roman"/>
                <w:lang w:eastAsia="de-DE"/>
              </w:rPr>
              <w:t>für flüssigkeitsdichte Rinnenstränge.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Times New Roman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Aufnahme für LED-Bodenlichtlinien durch angeschweißte Profile/Halterungen für die Leuchtmittel, nach Vorgabe der Beleuchtungsmittelhersteller.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  <w:tr w:rsidR="00C03B83" w:rsidRPr="00405203" w:rsidTr="00FE5223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lang w:eastAsia="de-DE"/>
              </w:rPr>
            </w:pPr>
            <w:r w:rsidRPr="00405203">
              <w:rPr>
                <w:rFonts w:eastAsia="Times New Roman" w:cs="Arial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3B83" w:rsidRPr="00405203" w:rsidRDefault="00C03B83" w:rsidP="00FE5223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u w:val="single"/>
                <w:lang w:eastAsia="de-DE"/>
              </w:rPr>
            </w:pPr>
          </w:p>
        </w:tc>
      </w:tr>
    </w:tbl>
    <w:p w:rsidR="00A36E7E" w:rsidRPr="00C03B83" w:rsidRDefault="00C03B83">
      <w:pPr>
        <w:rPr>
          <w:i/>
        </w:rPr>
      </w:pPr>
      <w:r w:rsidRPr="009A32B1">
        <w:rPr>
          <w:i/>
        </w:rPr>
        <w:t>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lang w:eastAsia="de-DE"/>
          <w14:ligatures w14:val="standard"/>
          <w14:cntxtAlts/>
        </w:rPr>
        <w:t>Alternativ: Werkstoff V4A (1.4404)</w:t>
      </w:r>
      <w:bookmarkStart w:id="2" w:name="_GoBack"/>
      <w:bookmarkEnd w:id="2"/>
    </w:p>
    <w:sectPr w:rsidR="00A36E7E" w:rsidRPr="00C03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83"/>
    <w:rsid w:val="003F3678"/>
    <w:rsid w:val="00A36E7E"/>
    <w:rsid w:val="00C03B83"/>
    <w:rsid w:val="00CA5323"/>
    <w:rsid w:val="00E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3B83"/>
    <w:pPr>
      <w:spacing w:after="0" w:line="226" w:lineRule="exact"/>
    </w:pPr>
    <w:rPr>
      <w:rFonts w:ascii="News Gothic" w:hAnsi="News Gothic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3678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323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3678"/>
    <w:rPr>
      <w:rFonts w:ascii="News Gothic" w:eastAsiaTheme="majorEastAsia" w:hAnsi="News Gothic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323"/>
    <w:rPr>
      <w:rFonts w:ascii="News Gothic" w:eastAsiaTheme="majorEastAsia" w:hAnsi="News Gothic" w:cstheme="majorBidi"/>
      <w:b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A5323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5323"/>
    <w:rPr>
      <w:rFonts w:ascii="News Gothic" w:eastAsiaTheme="majorEastAsia" w:hAnsi="News Gothic" w:cstheme="majorBidi"/>
      <w:b/>
      <w:spacing w:val="-10"/>
      <w:kern w:val="28"/>
      <w:sz w:val="48"/>
      <w:szCs w:val="56"/>
    </w:rPr>
  </w:style>
  <w:style w:type="character" w:styleId="Fett">
    <w:name w:val="Strong"/>
    <w:basedOn w:val="Absatz-Standardschriftart"/>
    <w:uiPriority w:val="22"/>
    <w:qFormat/>
    <w:rsid w:val="00CA5323"/>
    <w:rPr>
      <w:rFonts w:ascii="News Gothic" w:hAnsi="News Gothic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CA532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5323"/>
    <w:rPr>
      <w:rFonts w:ascii="News Gothic" w:hAnsi="News Gothic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CA53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3B83"/>
    <w:rPr>
      <w:color w:val="04173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3B83"/>
    <w:pPr>
      <w:spacing w:after="0" w:line="226" w:lineRule="exact"/>
    </w:pPr>
    <w:rPr>
      <w:rFonts w:ascii="News Gothic" w:hAnsi="News Gothic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3678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323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3678"/>
    <w:rPr>
      <w:rFonts w:ascii="News Gothic" w:eastAsiaTheme="majorEastAsia" w:hAnsi="News Gothic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323"/>
    <w:rPr>
      <w:rFonts w:ascii="News Gothic" w:eastAsiaTheme="majorEastAsia" w:hAnsi="News Gothic" w:cstheme="majorBidi"/>
      <w:b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A5323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5323"/>
    <w:rPr>
      <w:rFonts w:ascii="News Gothic" w:eastAsiaTheme="majorEastAsia" w:hAnsi="News Gothic" w:cstheme="majorBidi"/>
      <w:b/>
      <w:spacing w:val="-10"/>
      <w:kern w:val="28"/>
      <w:sz w:val="48"/>
      <w:szCs w:val="56"/>
    </w:rPr>
  </w:style>
  <w:style w:type="character" w:styleId="Fett">
    <w:name w:val="Strong"/>
    <w:basedOn w:val="Absatz-Standardschriftart"/>
    <w:uiPriority w:val="22"/>
    <w:qFormat/>
    <w:rsid w:val="00CA5323"/>
    <w:rPr>
      <w:rFonts w:ascii="News Gothic" w:hAnsi="News Gothic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CA532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5323"/>
    <w:rPr>
      <w:rFonts w:ascii="News Gothic" w:hAnsi="News Gothic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CA53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3B83"/>
    <w:rPr>
      <w:color w:val="04173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D3F1ECA2.dotm</Template>
  <TotalTime>0</TotalTime>
  <Pages>1</Pages>
  <Words>330</Words>
  <Characters>2080</Characters>
  <Application>Microsoft Office Word</Application>
  <DocSecurity>0</DocSecurity>
  <Lines>17</Lines>
  <Paragraphs>4</Paragraphs>
  <ScaleCrop>false</ScaleCrop>
  <Company>ACO Severin Ahlmann GmbH &amp; Co KG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Göhler</dc:creator>
  <cp:lastModifiedBy>Matthias Göhler</cp:lastModifiedBy>
  <cp:revision>1</cp:revision>
  <dcterms:created xsi:type="dcterms:W3CDTF">2019-09-05T09:32:00Z</dcterms:created>
  <dcterms:modified xsi:type="dcterms:W3CDTF">2019-09-05T09:32:00Z</dcterms:modified>
</cp:coreProperties>
</file>