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33C8FD83" w:rsidR="001372BA" w:rsidRPr="00E9295E" w:rsidRDefault="008B50B0" w:rsidP="00DA4F04">
            <w:r w:rsidRPr="00405203">
              <w:t xml:space="preserve">Sauberlaufrost für Eingangsbereiche Typ 690, </w:t>
            </w:r>
            <w:r>
              <w:br/>
            </w:r>
            <w:r w:rsidRPr="00405203">
              <w:t>mit Einb</w:t>
            </w:r>
            <w:r>
              <w:t>auwanne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2AE611D" w14:textId="295AF2F7" w:rsidR="009D385D" w:rsidRDefault="008B50B0" w:rsidP="001F0095">
            <w:pPr>
              <w:pStyle w:val="KeinLeerraum"/>
            </w:pPr>
            <w:r w:rsidRPr="008B50B0">
              <w:t xml:space="preserve">Sauberlaufrost Typ </w:t>
            </w:r>
            <w:proofErr w:type="spellStart"/>
            <w:r w:rsidRPr="008B50B0">
              <w:t>ino</w:t>
            </w:r>
            <w:proofErr w:type="spellEnd"/>
            <w:r w:rsidRPr="008B50B0">
              <w:t xml:space="preserve"> 690 SLR-VA aus Edelstahl, Werkstoff 1.4301 (V2A), Einbauwanne mit allseitig durchgehender Rostauflage und evtl. Querverstrebungen, Materialstärke 2 oder 3 mm je nach Größe und Belastung. Wanne ohne Gefälle, in Baulängen bis 2 m an einem Stück, bei Übergrößen mehrteilig. Ablauf über eingeschweißtem Stutzen oder wahlweise Perforation zur Versickerung möglich.</w:t>
            </w:r>
          </w:p>
          <w:p w14:paraId="2127ABA0" w14:textId="77777777" w:rsidR="008B50B0" w:rsidRPr="001D315C" w:rsidRDefault="008B50B0" w:rsidP="001F0095">
            <w:pPr>
              <w:pStyle w:val="KeinLeerraum"/>
              <w:rPr>
                <w:rFonts w:cs="Arial"/>
                <w:szCs w:val="16"/>
              </w:rPr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3CAA3322" w14:textId="77C6BF45" w:rsidR="008B50B0" w:rsidRDefault="008B50B0" w:rsidP="008B50B0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Wannenbreite</w:t>
            </w:r>
            <w:r w:rsidRPr="008B50B0">
              <w:rPr>
                <w:color w:val="000000"/>
                <w:kern w:val="28"/>
                <w:szCs w:val="16"/>
              </w:rPr>
              <w:t>:</w:t>
            </w:r>
            <w:r w:rsidRPr="008B50B0">
              <w:rPr>
                <w:color w:val="000000"/>
                <w:kern w:val="28"/>
                <w:szCs w:val="16"/>
              </w:rPr>
              <w:tab/>
              <w:t>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8B50B0">
              <w:rPr>
                <w:color w:val="000000"/>
                <w:kern w:val="28"/>
                <w:szCs w:val="16"/>
              </w:rPr>
              <w:t>. mm</w:t>
            </w:r>
          </w:p>
          <w:p w14:paraId="06659049" w14:textId="5E7EAC70" w:rsidR="008B50B0" w:rsidRPr="008B50B0" w:rsidRDefault="008B50B0" w:rsidP="008B50B0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8B50B0">
              <w:rPr>
                <w:color w:val="000000"/>
                <w:kern w:val="28"/>
                <w:szCs w:val="16"/>
              </w:rPr>
              <w:t>Wannentiefe (Gehrichtung):</w:t>
            </w:r>
            <w:r w:rsidRPr="008B50B0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.</w:t>
            </w:r>
            <w:r w:rsidRPr="008B50B0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37A5C4A1" w:rsidR="009D385D" w:rsidRDefault="008B50B0" w:rsidP="008B50B0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8B50B0">
              <w:rPr>
                <w:color w:val="000000"/>
                <w:kern w:val="28"/>
                <w:szCs w:val="16"/>
              </w:rPr>
              <w:t>Wannenhöhe:</w:t>
            </w:r>
            <w:r w:rsidRPr="008B50B0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.</w:t>
            </w:r>
            <w:r w:rsidRPr="008B50B0">
              <w:rPr>
                <w:color w:val="000000"/>
                <w:kern w:val="28"/>
                <w:szCs w:val="16"/>
              </w:rPr>
              <w:t>.. mm</w:t>
            </w:r>
          </w:p>
          <w:p w14:paraId="6D7523D6" w14:textId="77777777" w:rsidR="008C0279" w:rsidRPr="001D315C" w:rsidRDefault="008C0279" w:rsidP="008B50B0">
            <w:pPr>
              <w:pStyle w:val="KeinLeerraum"/>
              <w:rPr>
                <w:rFonts w:cs="Arial"/>
                <w:szCs w:val="16"/>
              </w:rPr>
            </w:pPr>
            <w:bookmarkStart w:id="0" w:name="_GoBack"/>
            <w:bookmarkEnd w:id="0"/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070C07F8" w14:textId="77777777" w:rsidR="008B50B0" w:rsidRDefault="008B50B0" w:rsidP="008B50B0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B50B0">
              <w:rPr>
                <w:rFonts w:cs="Arial"/>
                <w:szCs w:val="16"/>
              </w:rPr>
              <w:t xml:space="preserve">Edelstahl-Maschenrost (V2A) MW 30/10 mm, Oberfläche mit Gleitschutz, inkl. Arretierung. </w:t>
            </w:r>
          </w:p>
          <w:p w14:paraId="2F5DF521" w14:textId="77777777" w:rsidR="008B50B0" w:rsidRDefault="008B50B0" w:rsidP="008B50B0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B50B0">
              <w:rPr>
                <w:rFonts w:cs="Arial"/>
                <w:szCs w:val="16"/>
              </w:rPr>
              <w:t xml:space="preserve">Edelstahl-Maschenrost (V2A) MW 22/22 mm, Oberfläche mit Gleitschutz, inkl. Arretierung. </w:t>
            </w:r>
          </w:p>
          <w:p w14:paraId="700174C7" w14:textId="77777777" w:rsidR="008B50B0" w:rsidRDefault="008B50B0" w:rsidP="008B50B0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B50B0">
              <w:rPr>
                <w:rFonts w:cs="Arial"/>
                <w:szCs w:val="16"/>
              </w:rPr>
              <w:t>Edelstahl-Längsstabrost (V2A) ohne Randeinfassung, Stäbe 25/3 mm, lichter Stababstand ca. 10 mm, Längsstäbe mit durchgehenden Abstandshaltern verschweißt, Oberfläche glasperlgestrahlt rutschhemmend, inkl. Arretierung.</w:t>
            </w:r>
          </w:p>
          <w:p w14:paraId="71FBBCBC" w14:textId="77777777" w:rsidR="008B50B0" w:rsidRDefault="008B50B0" w:rsidP="008B50B0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B50B0">
              <w:rPr>
                <w:rFonts w:cs="Arial"/>
                <w:szCs w:val="16"/>
              </w:rPr>
              <w:t>Edelstahl-Längsstabrost (V2A) ohne Randeinfassung, Stäbe 25/5 mm, lichter Stababstand ca. 10 mm, Längsstäbe mit durchgehenden Abstandshaltern verschweißt, Oberfläche glasperlgestrahlt rutschhemmend, inkl. Arretierung.</w:t>
            </w:r>
          </w:p>
          <w:p w14:paraId="13C6B7E7" w14:textId="7E2BD0F2" w:rsidR="008B50B0" w:rsidRPr="008B50B0" w:rsidRDefault="008B50B0" w:rsidP="008B50B0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B50B0">
              <w:rPr>
                <w:rFonts w:cs="Arial"/>
                <w:szCs w:val="16"/>
              </w:rPr>
              <w:t>Edelstahl-Längsstabrost (V2A) aus Dreikantstäben mit Randeinfassung, Stababmessung 7x7x7 mm, extrem enger lichter Stababstand ca. 6 mm, durchgehend mit Abstandshaltern verschweißt, begehbare Ausführung, Oberfläche glasperlgestrahlt rutschhemmend, inkl. Arretierung.</w:t>
            </w:r>
          </w:p>
          <w:p w14:paraId="22F3239C" w14:textId="61847CFE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70CA4C1D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6616" w14:textId="77777777" w:rsidR="008B50B0" w:rsidRDefault="008B50B0" w:rsidP="008B50B0">
            <w:pPr>
              <w:pStyle w:val="KeinLeerraum"/>
            </w:pPr>
            <w:r>
              <w:t>Ablaufstutzen DN 100, werkseitig eingeschweißt mit Schmutzfang, Abgang senkrecht.</w:t>
            </w:r>
          </w:p>
          <w:p w14:paraId="7CE94343" w14:textId="77777777" w:rsidR="008B50B0" w:rsidRPr="008B50B0" w:rsidRDefault="008B50B0" w:rsidP="008B50B0">
            <w:pPr>
              <w:pStyle w:val="KeinLeerraum"/>
              <w:rPr>
                <w:b/>
              </w:rPr>
            </w:pPr>
            <w:r w:rsidRPr="008B50B0">
              <w:rPr>
                <w:b/>
              </w:rPr>
              <w:t>Bei Bedarf:</w:t>
            </w:r>
          </w:p>
          <w:p w14:paraId="20FDEF40" w14:textId="1BC6696A" w:rsidR="009D385D" w:rsidRPr="001D315C" w:rsidRDefault="008B50B0" w:rsidP="008B50B0">
            <w:pPr>
              <w:pStyle w:val="KeinLeerraum"/>
            </w:pPr>
            <w:r>
              <w:t>Edelstahl-Geruchsverschluss DN 100 wasserlos, als Geruchsabschottung für Außenbereiche, zum Einstecken in den senkrechten Ablaufstutzen DN 100.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0D7BF1D" w14:textId="77777777" w:rsidR="008B50B0" w:rsidRDefault="008B50B0" w:rsidP="008B50B0">
            <w:pPr>
              <w:pStyle w:val="KeinLeerraum"/>
            </w:pPr>
            <w:r>
              <w:t xml:space="preserve">Anpassung der Sauberlaufrostanlage an geometrische Formen im Eingangsbereich, </w:t>
            </w:r>
          </w:p>
          <w:p w14:paraId="57DD1D70" w14:textId="4FCBA496" w:rsidR="009D385D" w:rsidRPr="001D315C" w:rsidRDefault="008B50B0" w:rsidP="008B50B0">
            <w:pPr>
              <w:pStyle w:val="KeinLeerraum"/>
            </w:pPr>
            <w:r>
              <w:t>z. B. radial oder trapezförmig.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109FB06E" w14:textId="6BEEBC11" w:rsidR="009D385D" w:rsidRPr="001D315C" w:rsidRDefault="008B50B0" w:rsidP="001F0095">
            <w:pPr>
              <w:pStyle w:val="KeinLeerraum"/>
              <w:rPr>
                <w:b/>
              </w:rPr>
            </w:pPr>
            <w:r w:rsidRPr="00405203">
              <w:rPr>
                <w:rFonts w:cs="Arial"/>
                <w:szCs w:val="16"/>
              </w:rPr>
              <w:t>Übergangsstücke an angrenzende Fassadenrinnen</w:t>
            </w: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B50B0"/>
    <w:rsid w:val="008C0279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2022-08-31T08:57:00Z</dcterms:created>
  <dcterms:modified xsi:type="dcterms:W3CDTF">2022-08-31T09:00:00Z</dcterms:modified>
</cp:coreProperties>
</file>